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6D7906" w14:textId="77777777" w:rsidR="00FF58C2" w:rsidRPr="00846523" w:rsidRDefault="00FF58C2" w:rsidP="002707FE">
      <w:pPr>
        <w:pStyle w:val="affffff0"/>
        <w:framePr w:w="6003" w:wrap="around" w:vAnchor="page" w:hAnchor="page" w:x="4540" w:y="626"/>
        <w:rPr>
          <w:sz w:val="72"/>
          <w:szCs w:val="72"/>
        </w:rPr>
      </w:pPr>
      <w:r w:rsidRPr="00846523">
        <w:rPr>
          <w:sz w:val="72"/>
          <w:szCs w:val="72"/>
        </w:rPr>
        <w:t>CPCIF</w:t>
      </w:r>
    </w:p>
    <w:p w14:paraId="0FC8E221" w14:textId="77777777" w:rsidR="00FF58C2" w:rsidRPr="00846523" w:rsidRDefault="00FF58C2" w:rsidP="00DF29D2">
      <w:pPr>
        <w:pStyle w:val="affffff9"/>
        <w:framePr w:w="10128" w:h="946" w:hRule="exact" w:wrap="around" w:x="1323" w:y="2101"/>
        <w:jc w:val="both"/>
        <w:rPr>
          <w:rFonts w:ascii="Times New Roman" w:eastAsia="汉仪中宋简"/>
          <w:spacing w:val="0"/>
          <w:w w:val="128"/>
          <w:szCs w:val="48"/>
        </w:rPr>
      </w:pPr>
      <w:bookmarkStart w:id="0" w:name="StdName"/>
      <w:r w:rsidRPr="00846523">
        <w:rPr>
          <w:rFonts w:ascii="Times New Roman" w:eastAsia="汉仪中宋简"/>
          <w:b w:val="0"/>
          <w:bCs w:val="0"/>
          <w:spacing w:val="0"/>
          <w:w w:val="128"/>
          <w:szCs w:val="48"/>
        </w:rPr>
        <w:t>中国石油和化学工业联合会团体标准</w:t>
      </w:r>
    </w:p>
    <w:p w14:paraId="2897C4B6" w14:textId="77777777" w:rsidR="00FF58C2" w:rsidRPr="00846523" w:rsidRDefault="00FF58C2" w:rsidP="00DF29D2">
      <w:pPr>
        <w:pStyle w:val="22"/>
        <w:framePr w:w="9584" w:h="1141" w:hRule="exact" w:wrap="around" w:x="1456" w:y="3001"/>
        <w:rPr>
          <w:rFonts w:ascii="Times New Roman"/>
        </w:rPr>
      </w:pPr>
      <w:r w:rsidRPr="00846523">
        <w:rPr>
          <w:rFonts w:ascii="Times New Roman"/>
          <w:b/>
          <w:bCs/>
        </w:rPr>
        <w:t>T/CPCIF</w:t>
      </w:r>
      <w:r w:rsidRPr="00846523">
        <w:rPr>
          <w:rFonts w:ascii="Times New Roman"/>
        </w:rPr>
        <w:t xml:space="preserve"> 00</w:t>
      </w:r>
      <w:r w:rsidR="00C31642" w:rsidRPr="00846523">
        <w:rPr>
          <w:rFonts w:ascii="Times New Roman"/>
        </w:rPr>
        <w:t>XX</w:t>
      </w:r>
      <w:r w:rsidRPr="00846523">
        <w:rPr>
          <w:rFonts w:ascii="Times New Roman"/>
          <w:b/>
          <w:bCs/>
        </w:rPr>
        <w:t>—</w:t>
      </w:r>
      <w:r w:rsidRPr="00846523">
        <w:rPr>
          <w:rFonts w:ascii="Times New Roman"/>
        </w:rPr>
        <w:t>20</w:t>
      </w:r>
      <w:r w:rsidR="00C31642" w:rsidRPr="00846523">
        <w:rPr>
          <w:rFonts w:ascii="Times New Roman"/>
        </w:rPr>
        <w:t>XX</w:t>
      </w:r>
    </w:p>
    <w:bookmarkEnd w:id="0"/>
    <w:p w14:paraId="616240D9" w14:textId="0A7221BE" w:rsidR="00FF58C2" w:rsidRPr="00846523" w:rsidRDefault="00067A43" w:rsidP="006749B4">
      <w:pPr>
        <w:pStyle w:val="affff8"/>
        <w:framePr w:wrap="around" w:x="1549" w:y="5900"/>
        <w:spacing w:line="240" w:lineRule="auto"/>
        <w:rPr>
          <w:rFonts w:ascii="Times New Roman"/>
        </w:rPr>
      </w:pPr>
      <w:r>
        <w:rPr>
          <w:rFonts w:ascii="Times New Roman" w:hint="eastAsia"/>
          <w:szCs w:val="52"/>
        </w:rPr>
        <w:t>环氧乙烷</w:t>
      </w:r>
      <w:r>
        <w:rPr>
          <w:rFonts w:ascii="Times New Roman" w:hint="eastAsia"/>
          <w:szCs w:val="52"/>
        </w:rPr>
        <w:t>/</w:t>
      </w:r>
      <w:r>
        <w:rPr>
          <w:rFonts w:ascii="Times New Roman" w:hint="eastAsia"/>
          <w:szCs w:val="52"/>
        </w:rPr>
        <w:t>乙二醇</w:t>
      </w:r>
      <w:r w:rsidRPr="00E44FD4">
        <w:rPr>
          <w:rFonts w:ascii="Times New Roman" w:hint="eastAsia"/>
          <w:szCs w:val="52"/>
        </w:rPr>
        <w:t>装置</w:t>
      </w:r>
      <w:r w:rsidR="00E027B9" w:rsidRPr="00846523">
        <w:rPr>
          <w:rFonts w:ascii="Times New Roman"/>
          <w:szCs w:val="52"/>
        </w:rPr>
        <w:t>碳排放基准</w:t>
      </w:r>
    </w:p>
    <w:p w14:paraId="115EB0A8" w14:textId="3482093E" w:rsidR="00FF58C2" w:rsidRPr="00846523" w:rsidRDefault="004B2D6A" w:rsidP="006749B4">
      <w:pPr>
        <w:pStyle w:val="afffff0"/>
        <w:framePr w:wrap="around" w:x="1549" w:y="5900"/>
        <w:rPr>
          <w:b/>
          <w:bCs/>
        </w:rPr>
      </w:pPr>
      <w:r w:rsidRPr="00846523">
        <w:rPr>
          <w:b/>
          <w:bCs/>
        </w:rPr>
        <w:t>Carbon emission performance for</w:t>
      </w:r>
      <w:r w:rsidR="00067A43">
        <w:rPr>
          <w:b/>
          <w:bCs/>
        </w:rPr>
        <w:t xml:space="preserve"> E</w:t>
      </w:r>
      <w:r w:rsidR="00067A43">
        <w:rPr>
          <w:rFonts w:hint="eastAsia"/>
          <w:b/>
          <w:bCs/>
        </w:rPr>
        <w:t>th</w:t>
      </w:r>
      <w:r w:rsidR="00067A43">
        <w:rPr>
          <w:b/>
          <w:bCs/>
        </w:rPr>
        <w:t>ylene oxide</w:t>
      </w:r>
      <w:r w:rsidR="00067A43">
        <w:rPr>
          <w:b/>
          <w:bCs/>
        </w:rPr>
        <w:t>（</w:t>
      </w:r>
      <w:r w:rsidR="00067A43">
        <w:rPr>
          <w:rFonts w:hint="eastAsia"/>
          <w:b/>
          <w:bCs/>
        </w:rPr>
        <w:t>E</w:t>
      </w:r>
      <w:r w:rsidR="00067A43">
        <w:rPr>
          <w:b/>
          <w:bCs/>
        </w:rPr>
        <w:t>O</w:t>
      </w:r>
      <w:r w:rsidR="00067A43">
        <w:rPr>
          <w:b/>
          <w:bCs/>
        </w:rPr>
        <w:t>）</w:t>
      </w:r>
      <w:r w:rsidR="00067A43">
        <w:rPr>
          <w:b/>
          <w:bCs/>
        </w:rPr>
        <w:t>/e</w:t>
      </w:r>
      <w:r w:rsidR="00067A43">
        <w:rPr>
          <w:rFonts w:hint="eastAsia"/>
          <w:b/>
          <w:bCs/>
        </w:rPr>
        <w:t>th</w:t>
      </w:r>
      <w:r w:rsidR="00067A43">
        <w:rPr>
          <w:b/>
          <w:bCs/>
        </w:rPr>
        <w:t>ylene</w:t>
      </w:r>
      <w:r w:rsidRPr="00846523">
        <w:rPr>
          <w:b/>
          <w:bCs/>
        </w:rPr>
        <w:t xml:space="preserve"> </w:t>
      </w:r>
      <w:r w:rsidR="00067A43">
        <w:rPr>
          <w:b/>
          <w:bCs/>
        </w:rPr>
        <w:t>glycols (EG</w:t>
      </w:r>
      <w:r w:rsidR="00067A43" w:rsidRPr="00A32319">
        <w:rPr>
          <w:b/>
          <w:bCs/>
        </w:rPr>
        <w:t>)</w:t>
      </w:r>
      <w:r w:rsidR="00A32319" w:rsidRPr="00A32319">
        <w:rPr>
          <w:rFonts w:hint="eastAsia"/>
          <w:b/>
          <w:bCs/>
        </w:rPr>
        <w:t>plant</w:t>
      </w:r>
    </w:p>
    <w:p w14:paraId="78ABDF1D" w14:textId="77777777" w:rsidR="00FF58C2" w:rsidRPr="00846523" w:rsidRDefault="00FF58C2" w:rsidP="006749B4">
      <w:pPr>
        <w:pStyle w:val="afffff0"/>
        <w:framePr w:wrap="around" w:x="1549" w:y="5900"/>
        <w:tabs>
          <w:tab w:val="left" w:pos="1264"/>
          <w:tab w:val="center" w:pos="4888"/>
        </w:tabs>
        <w:spacing w:before="0"/>
        <w:rPr>
          <w:b/>
          <w:bCs/>
          <w:sz w:val="24"/>
          <w:szCs w:val="24"/>
        </w:rPr>
      </w:pPr>
    </w:p>
    <w:p w14:paraId="749B63AD" w14:textId="5F860A12" w:rsidR="00FF58C2" w:rsidRPr="00846523" w:rsidRDefault="003B0D3D" w:rsidP="006749B4">
      <w:pPr>
        <w:pStyle w:val="afffff0"/>
        <w:framePr w:wrap="around" w:x="1549" w:y="5900"/>
      </w:pPr>
      <w:r w:rsidRPr="00846523">
        <w:t>（</w:t>
      </w:r>
      <w:r w:rsidR="00A32319">
        <w:rPr>
          <w:rFonts w:hint="eastAsia"/>
        </w:rPr>
        <w:t>征求意见</w:t>
      </w:r>
      <w:r w:rsidRPr="00846523">
        <w:t>稿）</w:t>
      </w:r>
    </w:p>
    <w:p w14:paraId="084BE5B4" w14:textId="77777777" w:rsidR="00FF58C2" w:rsidRPr="00846523" w:rsidRDefault="00FF58C2" w:rsidP="006749B4">
      <w:pPr>
        <w:pStyle w:val="afffff0"/>
        <w:framePr w:wrap="around" w:x="1549" w:y="5900"/>
      </w:pPr>
    </w:p>
    <w:p w14:paraId="62B7D59F" w14:textId="77777777" w:rsidR="00FF58C2" w:rsidRPr="00846523" w:rsidRDefault="00FF58C2" w:rsidP="006749B4">
      <w:pPr>
        <w:pStyle w:val="afffff9"/>
        <w:framePr w:wrap="around" w:x="1549" w:y="5900"/>
        <w:rPr>
          <w:rFonts w:ascii="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55"/>
      </w:tblGrid>
      <w:tr w:rsidR="00FF58C2" w:rsidRPr="00846523" w14:paraId="135F2635" w14:textId="77777777">
        <w:tc>
          <w:tcPr>
            <w:tcW w:w="9855" w:type="dxa"/>
            <w:tcBorders>
              <w:top w:val="nil"/>
              <w:left w:val="nil"/>
              <w:bottom w:val="nil"/>
              <w:right w:val="nil"/>
            </w:tcBorders>
          </w:tcPr>
          <w:p w14:paraId="418B2D8C" w14:textId="77777777" w:rsidR="00FF58C2" w:rsidRPr="00846523" w:rsidRDefault="00FF58C2" w:rsidP="006749B4">
            <w:pPr>
              <w:pStyle w:val="afffffff5"/>
              <w:framePr w:wrap="around" w:x="1549" w:y="5900"/>
              <w:rPr>
                <w:rFonts w:ascii="Times New Roman"/>
              </w:rPr>
            </w:pPr>
          </w:p>
        </w:tc>
      </w:tr>
      <w:tr w:rsidR="00FF58C2" w:rsidRPr="00846523" w14:paraId="54583859" w14:textId="77777777">
        <w:tc>
          <w:tcPr>
            <w:tcW w:w="9855" w:type="dxa"/>
            <w:tcBorders>
              <w:top w:val="nil"/>
              <w:left w:val="nil"/>
              <w:bottom w:val="nil"/>
              <w:right w:val="nil"/>
            </w:tcBorders>
          </w:tcPr>
          <w:p w14:paraId="44498AA2" w14:textId="77777777" w:rsidR="00FF58C2" w:rsidRPr="00846523" w:rsidRDefault="00FF58C2" w:rsidP="006749B4">
            <w:pPr>
              <w:pStyle w:val="afffff4"/>
              <w:framePr w:wrap="around" w:x="1549" w:y="5900"/>
              <w:rPr>
                <w:rFonts w:ascii="Times New Roman"/>
              </w:rPr>
            </w:pPr>
          </w:p>
        </w:tc>
      </w:tr>
    </w:tbl>
    <w:p w14:paraId="5776A3D2" w14:textId="77777777" w:rsidR="00FF58C2" w:rsidRPr="00846523" w:rsidRDefault="00FF58C2">
      <w:pPr>
        <w:pStyle w:val="affffff6"/>
        <w:framePr w:wrap="around" w:x="1373" w:y="14067"/>
      </w:pPr>
      <w:r w:rsidRPr="00846523">
        <w:t>20</w:t>
      </w:r>
      <w:r w:rsidR="00C31642" w:rsidRPr="00846523">
        <w:t>XX</w:t>
      </w:r>
      <w:r w:rsidRPr="00846523">
        <w:t>-</w:t>
      </w:r>
      <w:r w:rsidR="00C31642" w:rsidRPr="00846523">
        <w:t>XX</w:t>
      </w:r>
      <w:r w:rsidRPr="00846523">
        <w:t>-</w:t>
      </w:r>
      <w:r w:rsidR="00C31642" w:rsidRPr="00846523">
        <w:t>XX</w:t>
      </w:r>
      <w:r w:rsidRPr="00846523">
        <w:t>发布</w:t>
      </w:r>
      <w:r w:rsidR="009249C9" w:rsidRPr="00846523">
        <w:rPr>
          <w:noProof/>
        </w:rPr>
        <mc:AlternateContent>
          <mc:Choice Requires="wps">
            <w:drawing>
              <wp:anchor distT="0" distB="0" distL="114300" distR="114300" simplePos="0" relativeHeight="251657216" behindDoc="0" locked="1" layoutInCell="1" allowOverlap="1" wp14:anchorId="43B46B84" wp14:editId="7B8D8223">
                <wp:simplePos x="0" y="0"/>
                <wp:positionH relativeFrom="column">
                  <wp:posOffset>-635</wp:posOffset>
                </wp:positionH>
                <wp:positionV relativeFrom="page">
                  <wp:posOffset>9251950</wp:posOffset>
                </wp:positionV>
                <wp:extent cx="6120130" cy="0"/>
                <wp:effectExtent l="13335" t="12700" r="10160" b="6350"/>
                <wp:wrapNone/>
                <wp:docPr id="8"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7C689F" id="直线 10"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">
                <w10:wrap anchory="page"/>
                <w10:anchorlock/>
              </v:line>
            </w:pict>
          </mc:Fallback>
        </mc:AlternateContent>
      </w:r>
    </w:p>
    <w:p w14:paraId="7D7781EE" w14:textId="77777777" w:rsidR="00FF58C2" w:rsidRPr="00846523" w:rsidRDefault="00FF58C2" w:rsidP="00A32319">
      <w:pPr>
        <w:pStyle w:val="afffffff0"/>
        <w:framePr w:wrap="around" w:x="6963"/>
        <w:ind w:right="840"/>
      </w:pPr>
      <w:r w:rsidRPr="00846523">
        <w:t>20</w:t>
      </w:r>
      <w:r w:rsidR="00C31642" w:rsidRPr="00846523">
        <w:t>XX</w:t>
      </w:r>
      <w:r w:rsidRPr="00846523">
        <w:t>-</w:t>
      </w:r>
      <w:r w:rsidR="00C31642" w:rsidRPr="00846523">
        <w:t>XX</w:t>
      </w:r>
      <w:r w:rsidRPr="00846523">
        <w:t>-</w:t>
      </w:r>
      <w:r w:rsidR="00C31642" w:rsidRPr="00846523">
        <w:t>XX</w:t>
      </w:r>
      <w:r w:rsidRPr="00846523">
        <w:t>实施</w:t>
      </w:r>
    </w:p>
    <w:p w14:paraId="6CC09513" w14:textId="77777777" w:rsidR="00FF58C2" w:rsidRPr="00846523" w:rsidRDefault="00FF58C2">
      <w:pPr>
        <w:pStyle w:val="affff3"/>
        <w:framePr w:w="9175" w:wrap="around" w:x="1609" w:y="14804"/>
        <w:rPr>
          <w:rFonts w:ascii="Times New Roman"/>
        </w:rPr>
      </w:pPr>
      <w:r w:rsidRPr="00846523">
        <w:rPr>
          <w:rFonts w:ascii="Times New Roman" w:eastAsia="汉仪中宋简"/>
          <w:b w:val="0"/>
          <w:bCs/>
          <w:w w:val="128"/>
          <w:sz w:val="32"/>
          <w:szCs w:val="32"/>
        </w:rPr>
        <w:t>中国石油和化学工业联合会</w:t>
      </w:r>
      <w:r w:rsidRPr="00846523">
        <w:rPr>
          <w:rFonts w:ascii="Times New Roman" w:eastAsia="黑体"/>
          <w:b w:val="0"/>
          <w:w w:val="100"/>
          <w:szCs w:val="22"/>
        </w:rPr>
        <w:t xml:space="preserve">  </w:t>
      </w:r>
      <w:r w:rsidRPr="00846523">
        <w:rPr>
          <w:rFonts w:ascii="Times New Roman" w:eastAsia="黑体"/>
          <w:b w:val="0"/>
          <w:w w:val="100"/>
          <w:szCs w:val="22"/>
        </w:rPr>
        <w:t>发</w:t>
      </w:r>
      <w:r w:rsidRPr="00846523">
        <w:rPr>
          <w:rFonts w:ascii="Times New Roman" w:eastAsia="黑体"/>
          <w:b w:val="0"/>
          <w:w w:val="100"/>
          <w:szCs w:val="22"/>
        </w:rPr>
        <w:t xml:space="preserve"> </w:t>
      </w:r>
      <w:r w:rsidRPr="00846523">
        <w:rPr>
          <w:rFonts w:ascii="Times New Roman" w:eastAsia="黑体"/>
          <w:b w:val="0"/>
          <w:w w:val="100"/>
          <w:szCs w:val="22"/>
        </w:rPr>
        <w:t>布</w:t>
      </w:r>
    </w:p>
    <w:p w14:paraId="3323DF6E" w14:textId="77777777" w:rsidR="00FF58C2" w:rsidRPr="00846523" w:rsidRDefault="00FF58C2">
      <w:pPr>
        <w:pStyle w:val="afff0"/>
        <w:ind w:firstLineChars="0" w:firstLine="0"/>
        <w:rPr>
          <w:rFonts w:ascii="Times New Roman" w:eastAsia="黑体"/>
        </w:rPr>
      </w:pPr>
      <w:r w:rsidRPr="00846523">
        <w:rPr>
          <w:rFonts w:ascii="Times New Roman"/>
          <w:b/>
          <w:bCs/>
        </w:rPr>
        <w:t>ICS</w:t>
      </w:r>
      <w:r w:rsidRPr="00846523">
        <w:rPr>
          <w:rFonts w:ascii="Times New Roman" w:eastAsia="黑体"/>
        </w:rPr>
        <w:t xml:space="preserve"> </w:t>
      </w:r>
      <w:r w:rsidR="00C31642" w:rsidRPr="00846523">
        <w:rPr>
          <w:rFonts w:ascii="Times New Roman" w:eastAsia="黑体"/>
        </w:rPr>
        <w:t>XX</w:t>
      </w:r>
      <w:r w:rsidRPr="00846523">
        <w:rPr>
          <w:rFonts w:ascii="Times New Roman" w:eastAsia="黑体"/>
        </w:rPr>
        <w:t>.</w:t>
      </w:r>
      <w:r w:rsidR="009249C9" w:rsidRPr="00846523">
        <w:rPr>
          <w:rFonts w:ascii="Times New Roman"/>
          <w:b/>
          <w:bCs/>
          <w:noProof/>
        </w:rPr>
        <mc:AlternateContent>
          <mc:Choice Requires="wps">
            <w:drawing>
              <wp:anchor distT="0" distB="0" distL="114300" distR="114300" simplePos="0" relativeHeight="251658240" behindDoc="0" locked="0" layoutInCell="1" allowOverlap="1" wp14:anchorId="7EC67B16" wp14:editId="1F6CFD4B">
                <wp:simplePos x="0" y="0"/>
                <wp:positionH relativeFrom="column">
                  <wp:posOffset>-635</wp:posOffset>
                </wp:positionH>
                <wp:positionV relativeFrom="paragraph">
                  <wp:posOffset>2339975</wp:posOffset>
                </wp:positionV>
                <wp:extent cx="6120130" cy="0"/>
                <wp:effectExtent l="13970" t="13970" r="9525" b="5080"/>
                <wp:wrapNone/>
                <wp:docPr id="7"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72BF9F" id="直线 11"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"/>
            </w:pict>
          </mc:Fallback>
        </mc:AlternateContent>
      </w:r>
      <w:r w:rsidR="00C31642" w:rsidRPr="00846523">
        <w:rPr>
          <w:rFonts w:ascii="Times New Roman" w:eastAsia="黑体"/>
        </w:rPr>
        <w:t>XXX</w:t>
      </w:r>
    </w:p>
    <w:p w14:paraId="023F5D99" w14:textId="77777777" w:rsidR="00FF58C2" w:rsidRPr="00846523" w:rsidRDefault="00DF29D2">
      <w:pPr>
        <w:rPr>
          <w:rFonts w:eastAsia="黑体"/>
        </w:rPr>
      </w:pPr>
      <w:r w:rsidRPr="00846523">
        <w:rPr>
          <w:b/>
          <w:bCs/>
        </w:rPr>
        <w:t>CCS</w:t>
      </w:r>
      <w:r w:rsidR="00FF58C2" w:rsidRPr="00846523">
        <w:rPr>
          <w:rFonts w:eastAsia="黑体"/>
        </w:rPr>
        <w:t xml:space="preserve"> </w:t>
      </w:r>
      <w:r w:rsidRPr="00846523">
        <w:rPr>
          <w:rFonts w:eastAsia="黑体"/>
        </w:rPr>
        <w:t xml:space="preserve">X </w:t>
      </w:r>
      <w:r w:rsidR="00C31642" w:rsidRPr="00846523">
        <w:rPr>
          <w:rFonts w:eastAsia="黑体"/>
        </w:rPr>
        <w:t>XX</w:t>
      </w:r>
    </w:p>
    <w:p w14:paraId="53F679DE" w14:textId="77777777" w:rsidR="00FF58C2" w:rsidRPr="00846523" w:rsidRDefault="00FF58C2">
      <w:pPr>
        <w:rPr>
          <w:rFonts w:eastAsia="黑体"/>
        </w:rPr>
      </w:pPr>
    </w:p>
    <w:p w14:paraId="31AE17D6" w14:textId="77777777" w:rsidR="00FF58C2" w:rsidRPr="00846523" w:rsidRDefault="00FF58C2">
      <w:pPr>
        <w:rPr>
          <w:rFonts w:eastAsia="黑体"/>
          <w:kern w:val="0"/>
          <w:szCs w:val="20"/>
        </w:rPr>
        <w:sectPr w:rsidR="00FF58C2" w:rsidRPr="00846523">
          <w:pgSz w:w="11906" w:h="16838"/>
          <w:pgMar w:top="567" w:right="850" w:bottom="1134" w:left="1418" w:header="0" w:footer="0" w:gutter="0"/>
          <w:pgNumType w:start="1"/>
          <w:cols w:space="720"/>
          <w:docGrid w:type="lines" w:linePitch="312"/>
        </w:sectPr>
      </w:pPr>
    </w:p>
    <w:p w14:paraId="7ED54395" w14:textId="77777777" w:rsidR="00004ECF" w:rsidRPr="00846523" w:rsidRDefault="00004ECF" w:rsidP="00004ECF">
      <w:pPr>
        <w:autoSpaceDE w:val="0"/>
        <w:autoSpaceDN w:val="0"/>
        <w:jc w:val="center"/>
        <w:rPr>
          <w:rFonts w:eastAsia="黑体"/>
          <w:kern w:val="0"/>
          <w:sz w:val="32"/>
          <w:szCs w:val="32"/>
        </w:rPr>
      </w:pPr>
      <w:bookmarkStart w:id="1" w:name="_Toc42184315"/>
      <w:bookmarkStart w:id="2" w:name="_Toc464466067"/>
      <w:bookmarkStart w:id="3" w:name="_Toc464500333"/>
      <w:bookmarkStart w:id="4" w:name="_Toc470861604"/>
      <w:r w:rsidRPr="00846523">
        <w:rPr>
          <w:rFonts w:eastAsia="黑体"/>
          <w:kern w:val="0"/>
          <w:sz w:val="32"/>
          <w:szCs w:val="32"/>
        </w:rPr>
        <w:lastRenderedPageBreak/>
        <w:t>目</w:t>
      </w:r>
      <w:r w:rsidRPr="00846523">
        <w:rPr>
          <w:rFonts w:eastAsia="黑体"/>
          <w:kern w:val="0"/>
          <w:sz w:val="32"/>
          <w:szCs w:val="32"/>
        </w:rPr>
        <w:t xml:space="preserve">    </w:t>
      </w:r>
      <w:r w:rsidRPr="00846523">
        <w:rPr>
          <w:rFonts w:eastAsia="黑体"/>
          <w:kern w:val="0"/>
          <w:sz w:val="32"/>
          <w:szCs w:val="32"/>
        </w:rPr>
        <w:t>次</w:t>
      </w:r>
      <w:bookmarkEnd w:id="1"/>
    </w:p>
    <w:p w14:paraId="568E98F9" w14:textId="77777777" w:rsidR="00004ECF" w:rsidRPr="00846523" w:rsidRDefault="00004ECF" w:rsidP="00004ECF">
      <w:pPr>
        <w:autoSpaceDE w:val="0"/>
        <w:autoSpaceDN w:val="0"/>
        <w:jc w:val="left"/>
        <w:rPr>
          <w:kern w:val="0"/>
          <w:szCs w:val="21"/>
        </w:rPr>
      </w:pPr>
    </w:p>
    <w:p w14:paraId="378F6D63" w14:textId="77777777" w:rsidR="00004ECF" w:rsidRPr="002F77C7" w:rsidRDefault="00004ECF" w:rsidP="00004ECF">
      <w:pPr>
        <w:autoSpaceDE w:val="0"/>
        <w:autoSpaceDN w:val="0"/>
        <w:jc w:val="center"/>
        <w:rPr>
          <w:rFonts w:ascii="宋体" w:hAnsi="宋体"/>
          <w:b/>
          <w:bCs/>
          <w:kern w:val="0"/>
          <w:sz w:val="22"/>
          <w:szCs w:val="22"/>
          <w:lang w:eastAsia="en-US"/>
        </w:rPr>
      </w:pPr>
    </w:p>
    <w:p w14:paraId="229EF958" w14:textId="77777777" w:rsidR="006749B4" w:rsidRPr="006749B4" w:rsidRDefault="002F77C7">
      <w:pPr>
        <w:pStyle w:val="11"/>
        <w:spacing w:before="78" w:after="78"/>
        <w:rPr>
          <w:rStyle w:val="afff"/>
          <w:rFonts w:ascii="Times New Roman"/>
        </w:rPr>
      </w:pPr>
      <w:r w:rsidRPr="002F77C7">
        <w:rPr>
          <w:rFonts w:hAnsi="宋体"/>
          <w:b/>
          <w:bCs/>
          <w:lang w:eastAsia="en-US"/>
        </w:rPr>
        <w:fldChar w:fldCharType="begin"/>
      </w:r>
      <w:r w:rsidRPr="002F77C7">
        <w:rPr>
          <w:rFonts w:hAnsi="宋体"/>
          <w:b/>
          <w:bCs/>
          <w:lang w:eastAsia="en-US"/>
        </w:rPr>
        <w:instrText xml:space="preserve"> TOC \o "1-1" \h \z \u </w:instrText>
      </w:r>
      <w:r w:rsidRPr="002F77C7">
        <w:rPr>
          <w:rFonts w:hAnsi="宋体"/>
          <w:b/>
          <w:bCs/>
          <w:lang w:eastAsia="en-US"/>
        </w:rPr>
        <w:fldChar w:fldCharType="separate"/>
      </w:r>
      <w:hyperlink w:anchor="_Toc179880390" w:history="1">
        <w:r w:rsidR="006749B4" w:rsidRPr="00A3648A">
          <w:rPr>
            <w:rStyle w:val="afff"/>
            <w:rFonts w:ascii="Times New Roman" w:hint="eastAsia"/>
          </w:rPr>
          <w:t>前</w:t>
        </w:r>
        <w:r w:rsidR="006749B4" w:rsidRPr="00A3648A">
          <w:rPr>
            <w:rStyle w:val="afff"/>
            <w:rFonts w:ascii="Times New Roman"/>
          </w:rPr>
          <w:t>  </w:t>
        </w:r>
        <w:r w:rsidR="006749B4" w:rsidRPr="00A3648A">
          <w:rPr>
            <w:rStyle w:val="afff"/>
            <w:rFonts w:ascii="Times New Roman" w:hint="eastAsia"/>
          </w:rPr>
          <w:t>言</w:t>
        </w:r>
        <w:r w:rsidR="006749B4" w:rsidRPr="006749B4">
          <w:rPr>
            <w:rStyle w:val="afff"/>
            <w:rFonts w:ascii="Times New Roman"/>
            <w:webHidden/>
          </w:rPr>
          <w:tab/>
        </w:r>
        <w:r w:rsidR="006749B4" w:rsidRPr="006749B4">
          <w:rPr>
            <w:rStyle w:val="afff"/>
            <w:rFonts w:ascii="Times New Roman"/>
            <w:webHidden/>
          </w:rPr>
          <w:fldChar w:fldCharType="begin"/>
        </w:r>
        <w:r w:rsidR="006749B4" w:rsidRPr="006749B4">
          <w:rPr>
            <w:rStyle w:val="afff"/>
            <w:rFonts w:ascii="Times New Roman"/>
            <w:webHidden/>
          </w:rPr>
          <w:instrText xml:space="preserve"> PAGEREF _Toc179880390 \h </w:instrText>
        </w:r>
        <w:r w:rsidR="006749B4" w:rsidRPr="006749B4">
          <w:rPr>
            <w:rStyle w:val="afff"/>
            <w:rFonts w:ascii="Times New Roman"/>
            <w:webHidden/>
          </w:rPr>
        </w:r>
        <w:r w:rsidR="006749B4" w:rsidRPr="006749B4">
          <w:rPr>
            <w:rStyle w:val="afff"/>
            <w:rFonts w:ascii="Times New Roman"/>
            <w:webHidden/>
          </w:rPr>
          <w:fldChar w:fldCharType="separate"/>
        </w:r>
        <w:r w:rsidR="006749B4" w:rsidRPr="006749B4">
          <w:rPr>
            <w:rStyle w:val="afff"/>
            <w:rFonts w:ascii="Times New Roman"/>
            <w:webHidden/>
          </w:rPr>
          <w:t>II</w:t>
        </w:r>
        <w:r w:rsidR="006749B4" w:rsidRPr="006749B4">
          <w:rPr>
            <w:rStyle w:val="afff"/>
            <w:rFonts w:ascii="Times New Roman"/>
            <w:webHidden/>
          </w:rPr>
          <w:fldChar w:fldCharType="end"/>
        </w:r>
      </w:hyperlink>
    </w:p>
    <w:p w14:paraId="20B549E1" w14:textId="70882A7F" w:rsidR="006749B4" w:rsidRPr="006749B4" w:rsidRDefault="00EB3BDB" w:rsidP="006749B4">
      <w:pPr>
        <w:pStyle w:val="11"/>
        <w:spacing w:before="78" w:after="78"/>
        <w:rPr>
          <w:rStyle w:val="afff"/>
          <w:rFonts w:ascii="Times New Roman"/>
        </w:rPr>
      </w:pPr>
      <w:hyperlink w:anchor="_Toc179880392" w:history="1">
        <w:r w:rsidR="006749B4" w:rsidRPr="00A3648A">
          <w:rPr>
            <w:rStyle w:val="afff"/>
            <w:rFonts w:ascii="Times New Roman"/>
          </w:rPr>
          <w:t>1</w:t>
        </w:r>
        <w:r w:rsidR="006749B4" w:rsidRPr="00A3648A">
          <w:rPr>
            <w:rStyle w:val="afff"/>
            <w:rFonts w:ascii="Times New Roman" w:hint="eastAsia"/>
          </w:rPr>
          <w:t>范围</w:t>
        </w:r>
        <w:r w:rsidR="006749B4" w:rsidRPr="006749B4">
          <w:rPr>
            <w:rStyle w:val="afff"/>
            <w:rFonts w:ascii="Times New Roman"/>
            <w:webHidden/>
          </w:rPr>
          <w:tab/>
        </w:r>
        <w:r w:rsidR="006749B4" w:rsidRPr="006749B4">
          <w:rPr>
            <w:rStyle w:val="afff"/>
            <w:rFonts w:ascii="Times New Roman"/>
            <w:webHidden/>
          </w:rPr>
          <w:fldChar w:fldCharType="begin"/>
        </w:r>
        <w:r w:rsidR="006749B4" w:rsidRPr="006749B4">
          <w:rPr>
            <w:rStyle w:val="afff"/>
            <w:rFonts w:ascii="Times New Roman"/>
            <w:webHidden/>
          </w:rPr>
          <w:instrText xml:space="preserve"> PAGEREF _Toc179880392 \h </w:instrText>
        </w:r>
        <w:r w:rsidR="006749B4" w:rsidRPr="006749B4">
          <w:rPr>
            <w:rStyle w:val="afff"/>
            <w:rFonts w:ascii="Times New Roman"/>
            <w:webHidden/>
          </w:rPr>
        </w:r>
        <w:r w:rsidR="006749B4" w:rsidRPr="006749B4">
          <w:rPr>
            <w:rStyle w:val="afff"/>
            <w:rFonts w:ascii="Times New Roman"/>
            <w:webHidden/>
          </w:rPr>
          <w:fldChar w:fldCharType="separate"/>
        </w:r>
        <w:r w:rsidR="006749B4" w:rsidRPr="006749B4">
          <w:rPr>
            <w:rStyle w:val="afff"/>
            <w:rFonts w:ascii="Times New Roman"/>
            <w:webHidden/>
          </w:rPr>
          <w:t>1</w:t>
        </w:r>
        <w:r w:rsidR="006749B4" w:rsidRPr="006749B4">
          <w:rPr>
            <w:rStyle w:val="afff"/>
            <w:rFonts w:ascii="Times New Roman"/>
            <w:webHidden/>
          </w:rPr>
          <w:fldChar w:fldCharType="end"/>
        </w:r>
      </w:hyperlink>
    </w:p>
    <w:p w14:paraId="65DFFE73" w14:textId="36446208" w:rsidR="006749B4" w:rsidRPr="006749B4" w:rsidRDefault="00EB3BDB" w:rsidP="006749B4">
      <w:pPr>
        <w:pStyle w:val="11"/>
        <w:tabs>
          <w:tab w:val="left" w:pos="1470"/>
        </w:tabs>
        <w:spacing w:before="78" w:after="78"/>
        <w:rPr>
          <w:rStyle w:val="afff"/>
          <w:rFonts w:ascii="Times New Roman"/>
        </w:rPr>
      </w:pPr>
      <w:hyperlink w:anchor="_Toc179880393" w:history="1">
        <w:r w:rsidR="006749B4" w:rsidRPr="00A3648A">
          <w:rPr>
            <w:rStyle w:val="afff"/>
            <w:rFonts w:ascii="Times New Roman"/>
          </w:rPr>
          <w:t>2</w:t>
        </w:r>
        <w:r w:rsidR="006749B4" w:rsidRPr="00A3648A">
          <w:rPr>
            <w:rStyle w:val="afff"/>
            <w:rFonts w:ascii="Times New Roman" w:hint="eastAsia"/>
          </w:rPr>
          <w:t>规范性引用文件</w:t>
        </w:r>
        <w:r w:rsidR="006749B4" w:rsidRPr="006749B4">
          <w:rPr>
            <w:rStyle w:val="afff"/>
            <w:rFonts w:ascii="Times New Roman"/>
            <w:webHidden/>
          </w:rPr>
          <w:tab/>
        </w:r>
        <w:r w:rsidR="006749B4" w:rsidRPr="006749B4">
          <w:rPr>
            <w:rStyle w:val="afff"/>
            <w:rFonts w:ascii="Times New Roman"/>
            <w:webHidden/>
          </w:rPr>
          <w:fldChar w:fldCharType="begin"/>
        </w:r>
        <w:r w:rsidR="006749B4" w:rsidRPr="006749B4">
          <w:rPr>
            <w:rStyle w:val="afff"/>
            <w:rFonts w:ascii="Times New Roman"/>
            <w:webHidden/>
          </w:rPr>
          <w:instrText xml:space="preserve"> PAGEREF _Toc179880393 \h </w:instrText>
        </w:r>
        <w:r w:rsidR="006749B4" w:rsidRPr="006749B4">
          <w:rPr>
            <w:rStyle w:val="afff"/>
            <w:rFonts w:ascii="Times New Roman"/>
            <w:webHidden/>
          </w:rPr>
        </w:r>
        <w:r w:rsidR="006749B4" w:rsidRPr="006749B4">
          <w:rPr>
            <w:rStyle w:val="afff"/>
            <w:rFonts w:ascii="Times New Roman"/>
            <w:webHidden/>
          </w:rPr>
          <w:fldChar w:fldCharType="separate"/>
        </w:r>
        <w:r w:rsidR="006749B4" w:rsidRPr="006749B4">
          <w:rPr>
            <w:rStyle w:val="afff"/>
            <w:rFonts w:ascii="Times New Roman"/>
            <w:webHidden/>
          </w:rPr>
          <w:t>1</w:t>
        </w:r>
        <w:r w:rsidR="006749B4" w:rsidRPr="006749B4">
          <w:rPr>
            <w:rStyle w:val="afff"/>
            <w:rFonts w:ascii="Times New Roman"/>
            <w:webHidden/>
          </w:rPr>
          <w:fldChar w:fldCharType="end"/>
        </w:r>
      </w:hyperlink>
    </w:p>
    <w:p w14:paraId="5D316714" w14:textId="500FA9B0" w:rsidR="006749B4" w:rsidRPr="006749B4" w:rsidRDefault="00EB3BDB" w:rsidP="006749B4">
      <w:pPr>
        <w:pStyle w:val="11"/>
        <w:spacing w:before="78" w:after="78"/>
        <w:rPr>
          <w:rStyle w:val="afff"/>
          <w:rFonts w:ascii="Times New Roman"/>
        </w:rPr>
      </w:pPr>
      <w:hyperlink w:anchor="_Toc179880394" w:history="1">
        <w:r w:rsidR="006749B4" w:rsidRPr="00A3648A">
          <w:rPr>
            <w:rStyle w:val="afff"/>
            <w:rFonts w:ascii="Times New Roman"/>
            <w:noProof/>
          </w:rPr>
          <w:t>3</w:t>
        </w:r>
        <w:r w:rsidR="006749B4" w:rsidRPr="00A3648A">
          <w:rPr>
            <w:rStyle w:val="afff"/>
            <w:rFonts w:ascii="Times New Roman" w:hint="eastAsia"/>
            <w:noProof/>
          </w:rPr>
          <w:t>术语和定义</w:t>
        </w:r>
        <w:r w:rsidR="006749B4" w:rsidRPr="006749B4">
          <w:rPr>
            <w:rStyle w:val="afff"/>
            <w:rFonts w:ascii="Times New Roman"/>
            <w:webHidden/>
          </w:rPr>
          <w:tab/>
        </w:r>
        <w:r w:rsidR="006749B4" w:rsidRPr="006749B4">
          <w:rPr>
            <w:rStyle w:val="afff"/>
            <w:rFonts w:ascii="Times New Roman"/>
            <w:webHidden/>
          </w:rPr>
          <w:fldChar w:fldCharType="begin"/>
        </w:r>
        <w:r w:rsidR="006749B4" w:rsidRPr="006749B4">
          <w:rPr>
            <w:rStyle w:val="afff"/>
            <w:rFonts w:ascii="Times New Roman"/>
            <w:webHidden/>
          </w:rPr>
          <w:instrText xml:space="preserve"> PAGEREF _Toc179880394 \h </w:instrText>
        </w:r>
        <w:r w:rsidR="006749B4" w:rsidRPr="006749B4">
          <w:rPr>
            <w:rStyle w:val="afff"/>
            <w:rFonts w:ascii="Times New Roman"/>
            <w:webHidden/>
          </w:rPr>
        </w:r>
        <w:r w:rsidR="006749B4" w:rsidRPr="006749B4">
          <w:rPr>
            <w:rStyle w:val="afff"/>
            <w:rFonts w:ascii="Times New Roman"/>
            <w:webHidden/>
          </w:rPr>
          <w:fldChar w:fldCharType="separate"/>
        </w:r>
        <w:r w:rsidR="006749B4" w:rsidRPr="006749B4">
          <w:rPr>
            <w:rStyle w:val="afff"/>
            <w:rFonts w:ascii="Times New Roman"/>
            <w:webHidden/>
          </w:rPr>
          <w:t>1</w:t>
        </w:r>
        <w:r w:rsidR="006749B4" w:rsidRPr="006749B4">
          <w:rPr>
            <w:rStyle w:val="afff"/>
            <w:rFonts w:ascii="Times New Roman"/>
            <w:webHidden/>
          </w:rPr>
          <w:fldChar w:fldCharType="end"/>
        </w:r>
      </w:hyperlink>
    </w:p>
    <w:p w14:paraId="4B4C5A48" w14:textId="5E264974" w:rsidR="006749B4" w:rsidRPr="006749B4" w:rsidRDefault="00EB3BDB" w:rsidP="006749B4">
      <w:pPr>
        <w:pStyle w:val="11"/>
        <w:spacing w:before="78" w:after="78"/>
        <w:rPr>
          <w:rStyle w:val="afff"/>
          <w:rFonts w:ascii="Times New Roman"/>
        </w:rPr>
      </w:pPr>
      <w:hyperlink w:anchor="_Toc179880395" w:history="1">
        <w:r w:rsidR="006749B4" w:rsidRPr="00A3648A">
          <w:rPr>
            <w:rStyle w:val="afff"/>
            <w:rFonts w:ascii="Times New Roman"/>
            <w:noProof/>
          </w:rPr>
          <w:t>4</w:t>
        </w:r>
        <w:r w:rsidR="006749B4" w:rsidRPr="00A3648A">
          <w:rPr>
            <w:rStyle w:val="afff"/>
            <w:rFonts w:ascii="Times New Roman" w:hint="eastAsia"/>
            <w:noProof/>
          </w:rPr>
          <w:t>技术要求</w:t>
        </w:r>
        <w:r w:rsidR="006749B4" w:rsidRPr="006749B4">
          <w:rPr>
            <w:rStyle w:val="afff"/>
            <w:rFonts w:ascii="Times New Roman"/>
            <w:webHidden/>
          </w:rPr>
          <w:tab/>
        </w:r>
        <w:r w:rsidR="006749B4" w:rsidRPr="006749B4">
          <w:rPr>
            <w:rStyle w:val="afff"/>
            <w:rFonts w:ascii="Times New Roman"/>
            <w:webHidden/>
          </w:rPr>
          <w:fldChar w:fldCharType="begin"/>
        </w:r>
        <w:r w:rsidR="006749B4" w:rsidRPr="006749B4">
          <w:rPr>
            <w:rStyle w:val="afff"/>
            <w:rFonts w:ascii="Times New Roman"/>
            <w:webHidden/>
          </w:rPr>
          <w:instrText xml:space="preserve"> PAGEREF _Toc179880395 \h </w:instrText>
        </w:r>
        <w:r w:rsidR="006749B4" w:rsidRPr="006749B4">
          <w:rPr>
            <w:rStyle w:val="afff"/>
            <w:rFonts w:ascii="Times New Roman"/>
            <w:webHidden/>
          </w:rPr>
        </w:r>
        <w:r w:rsidR="006749B4" w:rsidRPr="006749B4">
          <w:rPr>
            <w:rStyle w:val="afff"/>
            <w:rFonts w:ascii="Times New Roman"/>
            <w:webHidden/>
          </w:rPr>
          <w:fldChar w:fldCharType="separate"/>
        </w:r>
        <w:r w:rsidR="006749B4" w:rsidRPr="006749B4">
          <w:rPr>
            <w:rStyle w:val="afff"/>
            <w:rFonts w:ascii="Times New Roman"/>
            <w:webHidden/>
          </w:rPr>
          <w:t>2</w:t>
        </w:r>
        <w:r w:rsidR="006749B4" w:rsidRPr="006749B4">
          <w:rPr>
            <w:rStyle w:val="afff"/>
            <w:rFonts w:ascii="Times New Roman"/>
            <w:webHidden/>
          </w:rPr>
          <w:fldChar w:fldCharType="end"/>
        </w:r>
      </w:hyperlink>
    </w:p>
    <w:p w14:paraId="4B306B33" w14:textId="03EDA081" w:rsidR="006749B4" w:rsidRPr="006749B4" w:rsidRDefault="00EB3BDB" w:rsidP="006749B4">
      <w:pPr>
        <w:pStyle w:val="11"/>
        <w:spacing w:before="78" w:after="78"/>
        <w:rPr>
          <w:rStyle w:val="afff"/>
          <w:rFonts w:ascii="Times New Roman"/>
        </w:rPr>
      </w:pPr>
      <w:hyperlink w:anchor="_Toc179880396" w:history="1">
        <w:r w:rsidR="006749B4" w:rsidRPr="00A3648A">
          <w:rPr>
            <w:rStyle w:val="afff"/>
            <w:rFonts w:ascii="Times New Roman"/>
            <w:noProof/>
          </w:rPr>
          <w:t>5</w:t>
        </w:r>
        <w:r w:rsidR="006749B4" w:rsidRPr="00A3648A">
          <w:rPr>
            <w:rStyle w:val="afff"/>
            <w:rFonts w:ascii="Times New Roman" w:hint="eastAsia"/>
            <w:noProof/>
          </w:rPr>
          <w:t>统计范围与计算方法</w:t>
        </w:r>
        <w:r w:rsidR="006749B4" w:rsidRPr="006749B4">
          <w:rPr>
            <w:rStyle w:val="afff"/>
            <w:rFonts w:ascii="Times New Roman"/>
            <w:webHidden/>
          </w:rPr>
          <w:tab/>
        </w:r>
        <w:r w:rsidR="006749B4" w:rsidRPr="006749B4">
          <w:rPr>
            <w:rStyle w:val="afff"/>
            <w:rFonts w:ascii="Times New Roman"/>
            <w:webHidden/>
          </w:rPr>
          <w:fldChar w:fldCharType="begin"/>
        </w:r>
        <w:r w:rsidR="006749B4" w:rsidRPr="006749B4">
          <w:rPr>
            <w:rStyle w:val="afff"/>
            <w:rFonts w:ascii="Times New Roman"/>
            <w:webHidden/>
          </w:rPr>
          <w:instrText xml:space="preserve"> PAGEREF _Toc179880396 \h </w:instrText>
        </w:r>
        <w:r w:rsidR="006749B4" w:rsidRPr="006749B4">
          <w:rPr>
            <w:rStyle w:val="afff"/>
            <w:rFonts w:ascii="Times New Roman"/>
            <w:webHidden/>
          </w:rPr>
        </w:r>
        <w:r w:rsidR="006749B4" w:rsidRPr="006749B4">
          <w:rPr>
            <w:rStyle w:val="afff"/>
            <w:rFonts w:ascii="Times New Roman"/>
            <w:webHidden/>
          </w:rPr>
          <w:fldChar w:fldCharType="separate"/>
        </w:r>
        <w:r w:rsidR="006749B4" w:rsidRPr="006749B4">
          <w:rPr>
            <w:rStyle w:val="afff"/>
            <w:rFonts w:ascii="Times New Roman"/>
            <w:webHidden/>
          </w:rPr>
          <w:t>2</w:t>
        </w:r>
        <w:r w:rsidR="006749B4" w:rsidRPr="006749B4">
          <w:rPr>
            <w:rStyle w:val="afff"/>
            <w:rFonts w:ascii="Times New Roman"/>
            <w:webHidden/>
          </w:rPr>
          <w:fldChar w:fldCharType="end"/>
        </w:r>
      </w:hyperlink>
    </w:p>
    <w:p w14:paraId="1B8D64B6" w14:textId="70F17A55" w:rsidR="006749B4" w:rsidRPr="006749B4" w:rsidRDefault="00EB3BDB" w:rsidP="006749B4">
      <w:pPr>
        <w:pStyle w:val="11"/>
        <w:tabs>
          <w:tab w:val="left" w:pos="1470"/>
        </w:tabs>
        <w:spacing w:before="78" w:after="78"/>
        <w:rPr>
          <w:rStyle w:val="afff"/>
          <w:rFonts w:ascii="Times New Roman"/>
        </w:rPr>
      </w:pPr>
      <w:hyperlink w:anchor="_Toc179880397" w:history="1">
        <w:r w:rsidR="006749B4" w:rsidRPr="00A3648A">
          <w:rPr>
            <w:rStyle w:val="afff"/>
            <w:rFonts w:ascii="Times New Roman"/>
          </w:rPr>
          <w:t>6</w:t>
        </w:r>
        <w:r w:rsidR="006749B4" w:rsidRPr="00A3648A">
          <w:rPr>
            <w:rStyle w:val="afff"/>
            <w:rFonts w:ascii="Times New Roman" w:hint="eastAsia"/>
          </w:rPr>
          <w:t>降碳管理及措施</w:t>
        </w:r>
        <w:r w:rsidR="006749B4" w:rsidRPr="006749B4">
          <w:rPr>
            <w:rStyle w:val="afff"/>
            <w:rFonts w:ascii="Times New Roman"/>
            <w:webHidden/>
          </w:rPr>
          <w:tab/>
        </w:r>
        <w:r w:rsidR="006749B4" w:rsidRPr="006749B4">
          <w:rPr>
            <w:rStyle w:val="afff"/>
            <w:rFonts w:ascii="Times New Roman"/>
            <w:webHidden/>
          </w:rPr>
          <w:fldChar w:fldCharType="begin"/>
        </w:r>
        <w:r w:rsidR="006749B4" w:rsidRPr="006749B4">
          <w:rPr>
            <w:rStyle w:val="afff"/>
            <w:rFonts w:ascii="Times New Roman"/>
            <w:webHidden/>
          </w:rPr>
          <w:instrText xml:space="preserve"> PAGEREF _Toc179880397 \h </w:instrText>
        </w:r>
        <w:r w:rsidR="006749B4" w:rsidRPr="006749B4">
          <w:rPr>
            <w:rStyle w:val="afff"/>
            <w:rFonts w:ascii="Times New Roman"/>
            <w:webHidden/>
          </w:rPr>
        </w:r>
        <w:r w:rsidR="006749B4" w:rsidRPr="006749B4">
          <w:rPr>
            <w:rStyle w:val="afff"/>
            <w:rFonts w:ascii="Times New Roman"/>
            <w:webHidden/>
          </w:rPr>
          <w:fldChar w:fldCharType="separate"/>
        </w:r>
        <w:r w:rsidR="006749B4" w:rsidRPr="006749B4">
          <w:rPr>
            <w:rStyle w:val="afff"/>
            <w:rFonts w:ascii="Times New Roman"/>
            <w:webHidden/>
          </w:rPr>
          <w:t>4</w:t>
        </w:r>
        <w:r w:rsidR="006749B4" w:rsidRPr="006749B4">
          <w:rPr>
            <w:rStyle w:val="afff"/>
            <w:rFonts w:ascii="Times New Roman"/>
            <w:webHidden/>
          </w:rPr>
          <w:fldChar w:fldCharType="end"/>
        </w:r>
      </w:hyperlink>
    </w:p>
    <w:p w14:paraId="1A5D6426" w14:textId="77777777" w:rsidR="006749B4" w:rsidRPr="006749B4" w:rsidRDefault="00EB3BDB">
      <w:pPr>
        <w:pStyle w:val="11"/>
        <w:spacing w:before="78" w:after="78"/>
        <w:rPr>
          <w:rStyle w:val="afff"/>
          <w:rFonts w:ascii="Times New Roman"/>
        </w:rPr>
      </w:pPr>
      <w:hyperlink w:anchor="_Toc179880398" w:history="1">
        <w:r w:rsidR="006749B4" w:rsidRPr="006749B4">
          <w:rPr>
            <w:rStyle w:val="afff"/>
            <w:rFonts w:ascii="Times New Roman" w:hint="eastAsia"/>
          </w:rPr>
          <w:t>附录</w:t>
        </w:r>
        <w:r w:rsidR="006749B4" w:rsidRPr="006749B4">
          <w:rPr>
            <w:rStyle w:val="afff"/>
            <w:rFonts w:ascii="Times New Roman"/>
          </w:rPr>
          <w:t xml:space="preserve"> A </w:t>
        </w:r>
        <w:r w:rsidR="006749B4" w:rsidRPr="006749B4">
          <w:rPr>
            <w:rStyle w:val="afff"/>
            <w:rFonts w:ascii="Times New Roman" w:hint="eastAsia"/>
          </w:rPr>
          <w:t>环氧乙烷</w:t>
        </w:r>
        <w:r w:rsidR="006749B4" w:rsidRPr="006749B4">
          <w:rPr>
            <w:rStyle w:val="afff"/>
            <w:rFonts w:ascii="Times New Roman"/>
          </w:rPr>
          <w:t>/</w:t>
        </w:r>
        <w:r w:rsidR="006749B4" w:rsidRPr="006749B4">
          <w:rPr>
            <w:rStyle w:val="afff"/>
            <w:rFonts w:ascii="Times New Roman" w:hint="eastAsia"/>
          </w:rPr>
          <w:t>乙二醇装置碳排放量计算方法</w:t>
        </w:r>
        <w:r w:rsidR="006749B4" w:rsidRPr="006749B4">
          <w:rPr>
            <w:rStyle w:val="afff"/>
            <w:rFonts w:ascii="Times New Roman"/>
            <w:webHidden/>
          </w:rPr>
          <w:tab/>
        </w:r>
        <w:r w:rsidR="006749B4" w:rsidRPr="006749B4">
          <w:rPr>
            <w:rStyle w:val="afff"/>
            <w:rFonts w:ascii="Times New Roman"/>
            <w:webHidden/>
          </w:rPr>
          <w:fldChar w:fldCharType="begin"/>
        </w:r>
        <w:r w:rsidR="006749B4" w:rsidRPr="006749B4">
          <w:rPr>
            <w:rStyle w:val="afff"/>
            <w:rFonts w:ascii="Times New Roman"/>
            <w:webHidden/>
          </w:rPr>
          <w:instrText xml:space="preserve"> PAGEREF _Toc179880398 \h </w:instrText>
        </w:r>
        <w:r w:rsidR="006749B4" w:rsidRPr="006749B4">
          <w:rPr>
            <w:rStyle w:val="afff"/>
            <w:rFonts w:ascii="Times New Roman"/>
            <w:webHidden/>
          </w:rPr>
        </w:r>
        <w:r w:rsidR="006749B4" w:rsidRPr="006749B4">
          <w:rPr>
            <w:rStyle w:val="afff"/>
            <w:rFonts w:ascii="Times New Roman"/>
            <w:webHidden/>
          </w:rPr>
          <w:fldChar w:fldCharType="separate"/>
        </w:r>
        <w:r w:rsidR="006749B4" w:rsidRPr="006749B4">
          <w:rPr>
            <w:rStyle w:val="afff"/>
            <w:rFonts w:ascii="Times New Roman"/>
            <w:webHidden/>
          </w:rPr>
          <w:t>5</w:t>
        </w:r>
        <w:r w:rsidR="006749B4" w:rsidRPr="006749B4">
          <w:rPr>
            <w:rStyle w:val="afff"/>
            <w:rFonts w:ascii="Times New Roman"/>
            <w:webHidden/>
          </w:rPr>
          <w:fldChar w:fldCharType="end"/>
        </w:r>
      </w:hyperlink>
    </w:p>
    <w:p w14:paraId="11758185" w14:textId="77777777" w:rsidR="00FF58C2" w:rsidRPr="00846523" w:rsidRDefault="002F77C7" w:rsidP="000F6C7E">
      <w:pPr>
        <w:pStyle w:val="afffff3"/>
        <w:adjustRightInd w:val="0"/>
        <w:spacing w:before="25" w:after="25" w:line="240" w:lineRule="auto"/>
        <w:rPr>
          <w:rFonts w:ascii="Times New Roman"/>
        </w:rPr>
      </w:pPr>
      <w:r w:rsidRPr="002F77C7">
        <w:rPr>
          <w:rFonts w:ascii="宋体" w:eastAsia="宋体" w:hAnsi="宋体"/>
          <w:b/>
          <w:bCs/>
          <w:kern w:val="2"/>
          <w:sz w:val="21"/>
          <w:szCs w:val="21"/>
          <w:lang w:eastAsia="en-US"/>
        </w:rPr>
        <w:lastRenderedPageBreak/>
        <w:fldChar w:fldCharType="end"/>
      </w:r>
      <w:bookmarkStart w:id="5" w:name="_Toc179880390"/>
      <w:r w:rsidR="00FF58C2" w:rsidRPr="00846523">
        <w:rPr>
          <w:rFonts w:ascii="Times New Roman"/>
        </w:rPr>
        <w:t>前</w:t>
      </w:r>
      <w:bookmarkStart w:id="6" w:name="BKQY"/>
      <w:r w:rsidR="00FF58C2" w:rsidRPr="00846523">
        <w:rPr>
          <w:rFonts w:ascii="Times New Roman"/>
        </w:rPr>
        <w:t>  </w:t>
      </w:r>
      <w:r w:rsidR="00FF58C2" w:rsidRPr="00846523">
        <w:rPr>
          <w:rFonts w:ascii="Times New Roman"/>
        </w:rPr>
        <w:t>言</w:t>
      </w:r>
      <w:bookmarkEnd w:id="2"/>
      <w:bookmarkEnd w:id="3"/>
      <w:bookmarkEnd w:id="4"/>
      <w:bookmarkEnd w:id="5"/>
      <w:bookmarkEnd w:id="6"/>
    </w:p>
    <w:p w14:paraId="63F677D2" w14:textId="0B242E3B" w:rsidR="004B2D6A" w:rsidRPr="00846523" w:rsidRDefault="004B2D6A" w:rsidP="004B2D6A">
      <w:pPr>
        <w:pStyle w:val="afff0"/>
        <w:rPr>
          <w:rFonts w:ascii="Times New Roman"/>
        </w:rPr>
      </w:pPr>
      <w:r w:rsidRPr="00A32319">
        <w:rPr>
          <w:rFonts w:ascii="Times New Roman"/>
        </w:rPr>
        <w:t>为贯彻落实《中共中央国务院关于完整准确全面贯彻新发展理念做好碳达峰碳中和工作的意见》、《减污降碳协同增效实施方案》等碳达峰</w:t>
      </w:r>
      <w:r w:rsidRPr="00A32319">
        <w:rPr>
          <w:rFonts w:ascii="Times New Roman"/>
        </w:rPr>
        <w:t>“1+N”</w:t>
      </w:r>
      <w:r w:rsidRPr="00A32319">
        <w:rPr>
          <w:rFonts w:ascii="Times New Roman"/>
        </w:rPr>
        <w:t>系列顶层设计文件相关要求，对标行业先进碳排放水平及实现二氧化碳和污染物协同管理，助力实现行业碳达峰、碳中和目标，推动</w:t>
      </w:r>
      <w:r w:rsidR="00386C3C" w:rsidRPr="00A32319">
        <w:rPr>
          <w:rFonts w:ascii="Times New Roman" w:hint="eastAsia"/>
        </w:rPr>
        <w:t>环氧乙烷</w:t>
      </w:r>
      <w:r w:rsidR="00386C3C" w:rsidRPr="00A32319">
        <w:rPr>
          <w:rFonts w:ascii="Times New Roman" w:hint="eastAsia"/>
        </w:rPr>
        <w:t>/</w:t>
      </w:r>
      <w:r w:rsidR="00386C3C" w:rsidRPr="00A32319">
        <w:rPr>
          <w:rFonts w:ascii="Times New Roman" w:hint="eastAsia"/>
        </w:rPr>
        <w:t>乙二醇</w:t>
      </w:r>
      <w:r w:rsidRPr="00A32319">
        <w:rPr>
          <w:rFonts w:ascii="Times New Roman"/>
        </w:rPr>
        <w:t>行业绿色低碳发展，实现行业高质量可持续发展，制定本标准。</w:t>
      </w:r>
    </w:p>
    <w:p w14:paraId="015FAF73" w14:textId="77777777" w:rsidR="004B2D6A" w:rsidRPr="00846523" w:rsidRDefault="004B2D6A" w:rsidP="004B2D6A">
      <w:pPr>
        <w:pStyle w:val="afff0"/>
        <w:rPr>
          <w:rFonts w:ascii="Times New Roman"/>
        </w:rPr>
      </w:pPr>
      <w:r w:rsidRPr="00846523">
        <w:rPr>
          <w:rFonts w:ascii="Times New Roman"/>
        </w:rPr>
        <w:t>本文件按照《标准化工作导则</w:t>
      </w:r>
      <w:r w:rsidRPr="00846523">
        <w:rPr>
          <w:rFonts w:ascii="Times New Roman"/>
        </w:rPr>
        <w:t xml:space="preserve"> </w:t>
      </w:r>
      <w:r w:rsidRPr="00846523">
        <w:rPr>
          <w:rFonts w:ascii="Times New Roman"/>
        </w:rPr>
        <w:t>第</w:t>
      </w:r>
      <w:r w:rsidRPr="00846523">
        <w:rPr>
          <w:rFonts w:ascii="Times New Roman"/>
        </w:rPr>
        <w:t>1</w:t>
      </w:r>
      <w:r w:rsidRPr="00846523">
        <w:rPr>
          <w:rFonts w:ascii="Times New Roman"/>
        </w:rPr>
        <w:t>部分：标准化文件的结构和起草规则》（</w:t>
      </w:r>
      <w:r w:rsidRPr="00846523">
        <w:rPr>
          <w:rFonts w:ascii="Times New Roman"/>
        </w:rPr>
        <w:t>GB/T 1.1-2020</w:t>
      </w:r>
      <w:r w:rsidRPr="00846523">
        <w:rPr>
          <w:rFonts w:ascii="Times New Roman"/>
        </w:rPr>
        <w:t>）的规定起草。本文件为首次发布。</w:t>
      </w:r>
    </w:p>
    <w:p w14:paraId="4EDA816E" w14:textId="77777777" w:rsidR="004B2D6A" w:rsidRPr="00846523" w:rsidRDefault="004B2D6A" w:rsidP="004B2D6A">
      <w:pPr>
        <w:pStyle w:val="afff0"/>
        <w:rPr>
          <w:rFonts w:ascii="Times New Roman"/>
        </w:rPr>
      </w:pPr>
      <w:r w:rsidRPr="00846523">
        <w:rPr>
          <w:rFonts w:ascii="Times New Roman"/>
        </w:rPr>
        <w:t>本文件根据行业发展和降碳措施进步进行动态调整。</w:t>
      </w:r>
    </w:p>
    <w:p w14:paraId="2FA42AB6" w14:textId="77777777" w:rsidR="004B2D6A" w:rsidRPr="00846523" w:rsidRDefault="004B2D6A" w:rsidP="004B2D6A">
      <w:pPr>
        <w:pStyle w:val="afff0"/>
        <w:rPr>
          <w:rFonts w:ascii="Times New Roman"/>
        </w:rPr>
      </w:pPr>
      <w:r w:rsidRPr="00846523">
        <w:rPr>
          <w:rFonts w:ascii="Times New Roman"/>
        </w:rPr>
        <w:t>新建企业自</w:t>
      </w:r>
      <w:r w:rsidRPr="00846523">
        <w:rPr>
          <w:rFonts w:ascii="Times New Roman"/>
        </w:rPr>
        <w:t>2</w:t>
      </w:r>
      <w:r w:rsidRPr="00F667BC">
        <w:rPr>
          <w:rFonts w:ascii="Times New Roman"/>
          <w:highlight w:val="yellow"/>
        </w:rPr>
        <w:t>0</w:t>
      </w:r>
      <w:r w:rsidR="00067A43" w:rsidRPr="00F667BC">
        <w:rPr>
          <w:rFonts w:ascii="Times New Roman"/>
          <w:highlight w:val="yellow"/>
        </w:rPr>
        <w:t>2</w:t>
      </w:r>
      <w:r w:rsidR="00F667BC" w:rsidRPr="00F667BC">
        <w:rPr>
          <w:rFonts w:ascii="Times New Roman"/>
          <w:highlight w:val="yellow"/>
        </w:rPr>
        <w:t>4</w:t>
      </w:r>
      <w:r w:rsidR="00F667BC" w:rsidRPr="00F667BC">
        <w:rPr>
          <w:rFonts w:ascii="Times New Roman" w:hint="eastAsia"/>
          <w:highlight w:val="yellow"/>
        </w:rPr>
        <w:t>年×</w:t>
      </w:r>
      <w:r w:rsidRPr="00F667BC">
        <w:rPr>
          <w:rFonts w:ascii="Times New Roman"/>
          <w:highlight w:val="yellow"/>
        </w:rPr>
        <w:t>月</w:t>
      </w:r>
      <w:r w:rsidR="00F667BC" w:rsidRPr="00F667BC">
        <w:rPr>
          <w:rFonts w:ascii="Times New Roman" w:hint="eastAsia"/>
          <w:highlight w:val="yellow"/>
        </w:rPr>
        <w:t>×</w:t>
      </w:r>
      <w:r w:rsidRPr="00F667BC">
        <w:rPr>
          <w:rFonts w:ascii="Times New Roman"/>
          <w:highlight w:val="yellow"/>
        </w:rPr>
        <w:t>日</w:t>
      </w:r>
      <w:r w:rsidRPr="00846523">
        <w:rPr>
          <w:rFonts w:ascii="Times New Roman"/>
        </w:rPr>
        <w:t>起执行，现有企业自</w:t>
      </w:r>
      <w:r w:rsidR="00F667BC">
        <w:rPr>
          <w:rFonts w:ascii="Times New Roman"/>
        </w:rPr>
        <w:t>2024</w:t>
      </w:r>
      <w:r w:rsidRPr="00846523">
        <w:rPr>
          <w:rFonts w:ascii="Times New Roman"/>
        </w:rPr>
        <w:t>年</w:t>
      </w:r>
      <w:r w:rsidR="00F667BC" w:rsidRPr="00F667BC">
        <w:rPr>
          <w:rFonts w:ascii="Times New Roman" w:hint="eastAsia"/>
          <w:highlight w:val="yellow"/>
        </w:rPr>
        <w:t>×</w:t>
      </w:r>
      <w:r w:rsidR="00F667BC" w:rsidRPr="00F667BC">
        <w:rPr>
          <w:rFonts w:ascii="Times New Roman"/>
          <w:highlight w:val="yellow"/>
        </w:rPr>
        <w:t>月</w:t>
      </w:r>
      <w:r w:rsidR="00F667BC" w:rsidRPr="00F667BC">
        <w:rPr>
          <w:rFonts w:ascii="Times New Roman" w:hint="eastAsia"/>
          <w:highlight w:val="yellow"/>
        </w:rPr>
        <w:t>×</w:t>
      </w:r>
      <w:r w:rsidR="00F667BC" w:rsidRPr="00F667BC">
        <w:rPr>
          <w:rFonts w:ascii="Times New Roman"/>
          <w:highlight w:val="yellow"/>
        </w:rPr>
        <w:t>日</w:t>
      </w:r>
      <w:r w:rsidRPr="00846523">
        <w:rPr>
          <w:rFonts w:ascii="Times New Roman"/>
        </w:rPr>
        <w:t>执行。</w:t>
      </w:r>
    </w:p>
    <w:p w14:paraId="48074D93" w14:textId="77777777" w:rsidR="004B2D6A" w:rsidRPr="00846523" w:rsidRDefault="004B2D6A" w:rsidP="004B2D6A">
      <w:pPr>
        <w:pStyle w:val="afff0"/>
        <w:rPr>
          <w:rFonts w:ascii="Times New Roman"/>
        </w:rPr>
      </w:pPr>
      <w:r w:rsidRPr="00846523">
        <w:rPr>
          <w:rFonts w:ascii="Times New Roman"/>
        </w:rPr>
        <w:t>本文件由</w:t>
      </w:r>
      <w:r w:rsidRPr="00846523">
        <w:rPr>
          <w:rFonts w:ascii="Times New Roman"/>
        </w:rPr>
        <w:t>XXXX</w:t>
      </w:r>
      <w:r w:rsidRPr="00846523">
        <w:rPr>
          <w:rFonts w:ascii="Times New Roman"/>
        </w:rPr>
        <w:t>提出并归口。</w:t>
      </w:r>
    </w:p>
    <w:p w14:paraId="5B37E8DA" w14:textId="77777777" w:rsidR="004B2D6A" w:rsidRPr="00846523" w:rsidRDefault="004B2D6A" w:rsidP="004B2D6A">
      <w:pPr>
        <w:pStyle w:val="afff0"/>
        <w:rPr>
          <w:rFonts w:ascii="Times New Roman"/>
        </w:rPr>
      </w:pPr>
      <w:r w:rsidRPr="00846523">
        <w:rPr>
          <w:rFonts w:ascii="Times New Roman"/>
        </w:rPr>
        <w:t>本文件起草单位：</w:t>
      </w:r>
    </w:p>
    <w:p w14:paraId="0AECD4FB" w14:textId="77777777" w:rsidR="004B2D6A" w:rsidRPr="00846523" w:rsidRDefault="004B2D6A" w:rsidP="004B2D6A">
      <w:pPr>
        <w:pStyle w:val="afff0"/>
        <w:rPr>
          <w:rFonts w:ascii="Times New Roman"/>
        </w:rPr>
      </w:pPr>
      <w:r w:rsidRPr="00846523">
        <w:rPr>
          <w:rFonts w:ascii="Times New Roman"/>
        </w:rPr>
        <w:t>本文件主要起草人：</w:t>
      </w:r>
    </w:p>
    <w:p w14:paraId="3AB3563C" w14:textId="77777777" w:rsidR="00FF58C2" w:rsidRPr="00846523" w:rsidRDefault="00FF58C2">
      <w:pPr>
        <w:pStyle w:val="afff0"/>
        <w:rPr>
          <w:rFonts w:ascii="Times New Roman"/>
          <w:color w:val="FF0000"/>
        </w:rPr>
      </w:pPr>
    </w:p>
    <w:p w14:paraId="0D00065B" w14:textId="77777777" w:rsidR="00FF58C2" w:rsidRPr="00846523" w:rsidRDefault="00FF58C2" w:rsidP="00993A9D">
      <w:pPr>
        <w:pStyle w:val="afff0"/>
        <w:ind w:firstLineChars="0" w:firstLine="0"/>
        <w:rPr>
          <w:rFonts w:ascii="Times New Roman"/>
        </w:rPr>
        <w:sectPr w:rsidR="00FF58C2" w:rsidRPr="00846523">
          <w:headerReference w:type="even" r:id="rId9"/>
          <w:headerReference w:type="default" r:id="rId10"/>
          <w:footerReference w:type="even" r:id="rId11"/>
          <w:footerReference w:type="default" r:id="rId12"/>
          <w:headerReference w:type="first" r:id="rId13"/>
          <w:footerReference w:type="first" r:id="rId14"/>
          <w:pgSz w:w="11906" w:h="16838"/>
          <w:pgMar w:top="567" w:right="1134" w:bottom="1134" w:left="1418" w:header="1418" w:footer="1134" w:gutter="0"/>
          <w:pgNumType w:fmt="upperRoman" w:start="1"/>
          <w:cols w:space="720"/>
          <w:formProt w:val="0"/>
          <w:titlePg/>
          <w:docGrid w:type="lines" w:linePitch="312"/>
        </w:sectPr>
      </w:pPr>
    </w:p>
    <w:p w14:paraId="55007A45" w14:textId="4A2C8F1E" w:rsidR="00FF58C2" w:rsidRPr="00846523" w:rsidRDefault="0095209C" w:rsidP="00D059BE">
      <w:pPr>
        <w:pStyle w:val="afffff3"/>
        <w:spacing w:before="851" w:after="680" w:line="240" w:lineRule="auto"/>
        <w:rPr>
          <w:rFonts w:ascii="Times New Roman"/>
        </w:rPr>
      </w:pPr>
      <w:bookmarkStart w:id="7" w:name="_Toc122533800"/>
      <w:bookmarkStart w:id="8" w:name="_Toc179880391"/>
      <w:r>
        <w:rPr>
          <w:rFonts w:ascii="Times New Roman" w:hint="eastAsia"/>
        </w:rPr>
        <w:lastRenderedPageBreak/>
        <w:t>环氧乙烷</w:t>
      </w:r>
      <w:r>
        <w:rPr>
          <w:rFonts w:ascii="Times New Roman" w:hint="eastAsia"/>
        </w:rPr>
        <w:t>/</w:t>
      </w:r>
      <w:r>
        <w:rPr>
          <w:rFonts w:ascii="Times New Roman" w:hint="eastAsia"/>
        </w:rPr>
        <w:t>乙二醇</w:t>
      </w:r>
      <w:r w:rsidR="00FB72C4">
        <w:rPr>
          <w:rFonts w:ascii="Times New Roman" w:hint="eastAsia"/>
        </w:rPr>
        <w:t>装置</w:t>
      </w:r>
      <w:r w:rsidRPr="00846523">
        <w:rPr>
          <w:rFonts w:ascii="Times New Roman"/>
        </w:rPr>
        <w:t>碳排放基准</w:t>
      </w:r>
      <w:bookmarkEnd w:id="7"/>
      <w:bookmarkEnd w:id="8"/>
    </w:p>
    <w:p w14:paraId="0E5F7F2A" w14:textId="77777777" w:rsidR="00FF58C2" w:rsidRPr="00846523" w:rsidRDefault="00FF58C2">
      <w:pPr>
        <w:pStyle w:val="a5"/>
        <w:numPr>
          <w:ilvl w:val="0"/>
          <w:numId w:val="20"/>
        </w:numPr>
        <w:ind w:left="0" w:firstLine="0"/>
        <w:outlineLvl w:val="0"/>
        <w:rPr>
          <w:rFonts w:ascii="Times New Roman"/>
        </w:rPr>
      </w:pPr>
      <w:bookmarkStart w:id="9" w:name="_Toc436314071"/>
      <w:bookmarkStart w:id="10" w:name="_Toc436315521"/>
      <w:bookmarkStart w:id="11" w:name="_Toc436313693"/>
      <w:bookmarkStart w:id="12" w:name="_Toc436313975"/>
      <w:bookmarkStart w:id="13" w:name="_Toc436313840"/>
      <w:bookmarkStart w:id="14" w:name="_Toc436382413"/>
      <w:bookmarkStart w:id="15" w:name="_Toc436313955"/>
      <w:bookmarkStart w:id="16" w:name="_Toc436316672"/>
      <w:bookmarkStart w:id="17" w:name="_Toc436382578"/>
      <w:bookmarkStart w:id="18" w:name="_Toc436314000"/>
      <w:bookmarkStart w:id="19" w:name="_Toc179880392"/>
      <w:r w:rsidRPr="00846523">
        <w:rPr>
          <w:rFonts w:ascii="Times New Roman"/>
        </w:rPr>
        <w:t>范围</w:t>
      </w:r>
      <w:bookmarkEnd w:id="9"/>
      <w:bookmarkEnd w:id="10"/>
      <w:bookmarkEnd w:id="11"/>
      <w:bookmarkEnd w:id="12"/>
      <w:bookmarkEnd w:id="13"/>
      <w:bookmarkEnd w:id="14"/>
      <w:bookmarkEnd w:id="15"/>
      <w:bookmarkEnd w:id="16"/>
      <w:bookmarkEnd w:id="17"/>
      <w:bookmarkEnd w:id="18"/>
      <w:bookmarkEnd w:id="19"/>
    </w:p>
    <w:p w14:paraId="009E166C" w14:textId="77777777" w:rsidR="004B2D6A" w:rsidRPr="00846523" w:rsidRDefault="00F667BC" w:rsidP="004B2D6A">
      <w:pPr>
        <w:pStyle w:val="afff0"/>
        <w:rPr>
          <w:rFonts w:ascii="Times New Roman"/>
        </w:rPr>
      </w:pPr>
      <w:r>
        <w:rPr>
          <w:rFonts w:ascii="Times New Roman"/>
        </w:rPr>
        <w:t>本文件规定了</w:t>
      </w:r>
      <w:r>
        <w:rPr>
          <w:rFonts w:ascii="Times New Roman" w:hint="eastAsia"/>
        </w:rPr>
        <w:t>环氧乙烷</w:t>
      </w:r>
      <w:r>
        <w:rPr>
          <w:rFonts w:ascii="Times New Roman" w:hint="eastAsia"/>
        </w:rPr>
        <w:t>/</w:t>
      </w:r>
      <w:r>
        <w:rPr>
          <w:rFonts w:ascii="Times New Roman" w:hint="eastAsia"/>
        </w:rPr>
        <w:t>乙二醇装置</w:t>
      </w:r>
      <w:r w:rsidR="00DE6BDD">
        <w:rPr>
          <w:rFonts w:ascii="Times New Roman" w:hint="eastAsia"/>
        </w:rPr>
        <w:t>的</w:t>
      </w:r>
      <w:r w:rsidR="004B2D6A" w:rsidRPr="00846523">
        <w:rPr>
          <w:rFonts w:ascii="Times New Roman"/>
        </w:rPr>
        <w:t>碳排放强度限额的</w:t>
      </w:r>
      <w:r>
        <w:rPr>
          <w:rFonts w:ascii="Times New Roman"/>
        </w:rPr>
        <w:t>技术要求、碳排放统计范围、计算方法</w:t>
      </w:r>
      <w:r w:rsidR="004B2D6A" w:rsidRPr="00846523">
        <w:rPr>
          <w:rFonts w:ascii="Times New Roman"/>
        </w:rPr>
        <w:t>及</w:t>
      </w:r>
      <w:r w:rsidR="004B2D6A" w:rsidRPr="00DC1E55">
        <w:rPr>
          <w:rFonts w:ascii="Times New Roman"/>
        </w:rPr>
        <w:t>降碳管理与措施要求。</w:t>
      </w:r>
    </w:p>
    <w:p w14:paraId="4BCEEE7F" w14:textId="2F103042" w:rsidR="00EE308A" w:rsidRPr="00846523" w:rsidRDefault="004B2D6A" w:rsidP="004B2D6A">
      <w:pPr>
        <w:pStyle w:val="afff0"/>
        <w:rPr>
          <w:rFonts w:ascii="Times New Roman"/>
        </w:rPr>
      </w:pPr>
      <w:r w:rsidRPr="00846523">
        <w:rPr>
          <w:rFonts w:ascii="Times New Roman"/>
        </w:rPr>
        <w:t>本文件适用于我国现有的</w:t>
      </w:r>
      <w:r w:rsidR="00E93E9F">
        <w:rPr>
          <w:rFonts w:ascii="Times New Roman" w:hint="eastAsia"/>
        </w:rPr>
        <w:t>乙烯法</w:t>
      </w:r>
      <w:r w:rsidR="00F667BC">
        <w:rPr>
          <w:rFonts w:ascii="Times New Roman" w:hint="eastAsia"/>
        </w:rPr>
        <w:t>生产环氧乙烷</w:t>
      </w:r>
      <w:r w:rsidR="00E93E9F">
        <w:rPr>
          <w:rFonts w:ascii="Times New Roman" w:hint="eastAsia"/>
        </w:rPr>
        <w:t>/</w:t>
      </w:r>
      <w:r w:rsidR="00F667BC">
        <w:rPr>
          <w:rFonts w:ascii="Times New Roman" w:hint="eastAsia"/>
        </w:rPr>
        <w:t>乙二醇装置</w:t>
      </w:r>
      <w:r w:rsidRPr="00846523">
        <w:rPr>
          <w:rFonts w:ascii="Times New Roman"/>
        </w:rPr>
        <w:t>碳排放量的计算、考核，以及新建或改（扩）建</w:t>
      </w:r>
      <w:r w:rsidR="00A32319">
        <w:rPr>
          <w:rFonts w:ascii="Times New Roman" w:hint="eastAsia"/>
        </w:rPr>
        <w:t>乙烯法生产环氧乙烷</w:t>
      </w:r>
      <w:r w:rsidR="00A32319">
        <w:rPr>
          <w:rFonts w:ascii="Times New Roman" w:hint="eastAsia"/>
        </w:rPr>
        <w:t>/</w:t>
      </w:r>
      <w:r w:rsidR="00A32319">
        <w:rPr>
          <w:rFonts w:ascii="Times New Roman" w:hint="eastAsia"/>
        </w:rPr>
        <w:t>乙二醇装置</w:t>
      </w:r>
      <w:r w:rsidRPr="00846523">
        <w:rPr>
          <w:rFonts w:ascii="Times New Roman"/>
        </w:rPr>
        <w:t>的碳排放控制。</w:t>
      </w:r>
    </w:p>
    <w:p w14:paraId="5CA05FFE" w14:textId="77777777" w:rsidR="00FF58C2" w:rsidRPr="00846523" w:rsidRDefault="00FF58C2">
      <w:pPr>
        <w:pStyle w:val="a5"/>
        <w:numPr>
          <w:ilvl w:val="0"/>
          <w:numId w:val="20"/>
        </w:numPr>
        <w:ind w:left="0" w:firstLine="0"/>
        <w:outlineLvl w:val="0"/>
        <w:rPr>
          <w:rFonts w:ascii="Times New Roman"/>
        </w:rPr>
      </w:pPr>
      <w:bookmarkStart w:id="20" w:name="_Toc436313696"/>
      <w:bookmarkStart w:id="21" w:name="_Toc436313976"/>
      <w:bookmarkStart w:id="22" w:name="_Toc436313841"/>
      <w:bookmarkStart w:id="23" w:name="_Toc436313956"/>
      <w:bookmarkStart w:id="24" w:name="_Toc436314001"/>
      <w:bookmarkStart w:id="25" w:name="_Toc436382414"/>
      <w:bookmarkStart w:id="26" w:name="_Toc436382579"/>
      <w:bookmarkStart w:id="27" w:name="_Toc436316673"/>
      <w:bookmarkStart w:id="28" w:name="_Toc436314072"/>
      <w:bookmarkStart w:id="29" w:name="_Toc436315522"/>
      <w:bookmarkStart w:id="30" w:name="_Toc179880393"/>
      <w:r w:rsidRPr="00846523">
        <w:rPr>
          <w:rFonts w:ascii="Times New Roman"/>
        </w:rPr>
        <w:t>规范性引用文件</w:t>
      </w:r>
      <w:bookmarkEnd w:id="20"/>
      <w:bookmarkEnd w:id="21"/>
      <w:bookmarkEnd w:id="22"/>
      <w:bookmarkEnd w:id="23"/>
      <w:bookmarkEnd w:id="24"/>
      <w:bookmarkEnd w:id="25"/>
      <w:bookmarkEnd w:id="26"/>
      <w:bookmarkEnd w:id="27"/>
      <w:bookmarkEnd w:id="28"/>
      <w:bookmarkEnd w:id="29"/>
      <w:bookmarkEnd w:id="30"/>
    </w:p>
    <w:p w14:paraId="0F8F811F" w14:textId="77777777" w:rsidR="004B2D6A" w:rsidRPr="00846523" w:rsidRDefault="00FF58C2" w:rsidP="00602A04">
      <w:pPr>
        <w:pStyle w:val="afff0"/>
        <w:rPr>
          <w:rFonts w:ascii="Times New Roman"/>
        </w:rPr>
      </w:pPr>
      <w:bookmarkStart w:id="31" w:name="_Toc245605171"/>
      <w:r w:rsidRPr="00846523">
        <w:rPr>
          <w:rFonts w:ascii="Times New Roman"/>
        </w:rPr>
        <w:t>下列文件</w:t>
      </w:r>
      <w:r w:rsidR="00A26118" w:rsidRPr="00846523">
        <w:rPr>
          <w:rFonts w:ascii="Times New Roman"/>
        </w:rPr>
        <w:t>中的内容通过文中的规范性引用而构成本文件必不可少的条款。</w:t>
      </w:r>
      <w:r w:rsidR="004B2D6A" w:rsidRPr="00846523">
        <w:rPr>
          <w:rFonts w:ascii="Times New Roman"/>
        </w:rPr>
        <w:t>凡是注日期的引用文件，仅注日期对应的版本适用于本文件。凡是不注日期的引用文件，其最新版本（包括所有的修改单）适用于本文件。</w:t>
      </w:r>
    </w:p>
    <w:p w14:paraId="0F5940AE" w14:textId="77777777" w:rsidR="004B2D6A" w:rsidRDefault="004B2D6A" w:rsidP="004B2D6A">
      <w:pPr>
        <w:pStyle w:val="afff0"/>
        <w:rPr>
          <w:rFonts w:ascii="Times New Roman"/>
        </w:rPr>
      </w:pPr>
      <w:r w:rsidRPr="00846523">
        <w:rPr>
          <w:rFonts w:ascii="Times New Roman"/>
        </w:rPr>
        <w:t xml:space="preserve">GB∕T 32150 </w:t>
      </w:r>
      <w:r w:rsidR="00E44FD4">
        <w:rPr>
          <w:rFonts w:ascii="Times New Roman"/>
        </w:rPr>
        <w:t xml:space="preserve">   </w:t>
      </w:r>
      <w:r w:rsidRPr="00846523">
        <w:rPr>
          <w:rFonts w:ascii="Times New Roman"/>
        </w:rPr>
        <w:t>工业企业温室气体排放核算和报告通则</w:t>
      </w:r>
    </w:p>
    <w:p w14:paraId="6E131273" w14:textId="4FE6AA87" w:rsidR="00E44FD4" w:rsidRDefault="00E44FD4" w:rsidP="00E44FD4">
      <w:pPr>
        <w:pStyle w:val="afff0"/>
        <w:rPr>
          <w:rFonts w:ascii="Times New Roman"/>
        </w:rPr>
      </w:pPr>
      <w:r w:rsidRPr="00846523">
        <w:rPr>
          <w:rFonts w:ascii="Times New Roman"/>
        </w:rPr>
        <w:t>GB∕T 3215</w:t>
      </w:r>
      <w:r>
        <w:rPr>
          <w:rFonts w:ascii="Times New Roman"/>
        </w:rPr>
        <w:t>1.</w:t>
      </w:r>
      <w:r>
        <w:rPr>
          <w:rFonts w:ascii="Times New Roman" w:hint="eastAsia"/>
        </w:rPr>
        <w:t>1</w:t>
      </w:r>
      <w:r>
        <w:rPr>
          <w:rFonts w:ascii="Times New Roman"/>
        </w:rPr>
        <w:t xml:space="preserve">5  </w:t>
      </w:r>
      <w:r w:rsidRPr="00E44FD4">
        <w:rPr>
          <w:rFonts w:ascii="Times New Roman" w:hint="eastAsia"/>
        </w:rPr>
        <w:t>碳排放核算与报告要求</w:t>
      </w:r>
      <w:r>
        <w:rPr>
          <w:rFonts w:ascii="Times New Roman" w:hint="eastAsia"/>
        </w:rPr>
        <w:t xml:space="preserve"> </w:t>
      </w:r>
      <w:r w:rsidRPr="00E44FD4">
        <w:rPr>
          <w:rFonts w:ascii="Times New Roman" w:hint="eastAsia"/>
        </w:rPr>
        <w:t>第</w:t>
      </w:r>
      <w:r w:rsidRPr="00E44FD4">
        <w:rPr>
          <w:rFonts w:ascii="Times New Roman" w:hint="eastAsia"/>
        </w:rPr>
        <w:t>15</w:t>
      </w:r>
      <w:r w:rsidRPr="00E44FD4">
        <w:rPr>
          <w:rFonts w:ascii="Times New Roman" w:hint="eastAsia"/>
        </w:rPr>
        <w:t>部分</w:t>
      </w:r>
      <w:r w:rsidR="00E93E9F">
        <w:rPr>
          <w:rFonts w:ascii="Times New Roman" w:hint="eastAsia"/>
        </w:rPr>
        <w:t>：</w:t>
      </w:r>
      <w:r w:rsidRPr="00E44FD4">
        <w:rPr>
          <w:rFonts w:ascii="Times New Roman" w:hint="eastAsia"/>
        </w:rPr>
        <w:t>石油化工企业</w:t>
      </w:r>
    </w:p>
    <w:p w14:paraId="6CB7AB4E" w14:textId="17DB9A61" w:rsidR="00DE6BDD" w:rsidRPr="00E44FD4" w:rsidRDefault="00A32319" w:rsidP="00E44FD4">
      <w:pPr>
        <w:pStyle w:val="afff0"/>
        <w:rPr>
          <w:rFonts w:ascii="Times New Roman"/>
        </w:rPr>
      </w:pPr>
      <w:r>
        <w:rPr>
          <w:rFonts w:ascii="Times New Roman" w:hint="eastAsia"/>
        </w:rPr>
        <w:t>GB</w:t>
      </w:r>
      <w:r w:rsidR="00835AB7">
        <w:rPr>
          <w:rFonts w:ascii="Times New Roman"/>
        </w:rPr>
        <w:t xml:space="preserve"> </w:t>
      </w:r>
      <w:r>
        <w:rPr>
          <w:rFonts w:ascii="Times New Roman" w:hint="eastAsia"/>
        </w:rPr>
        <w:t>29436</w:t>
      </w:r>
      <w:r w:rsidR="00E93E9F" w:rsidRPr="00E93E9F">
        <w:rPr>
          <w:rFonts w:ascii="Times New Roman" w:hint="eastAsia"/>
        </w:rPr>
        <w:t xml:space="preserve"> </w:t>
      </w:r>
      <w:r w:rsidR="00E93E9F">
        <w:rPr>
          <w:rFonts w:ascii="Times New Roman"/>
        </w:rPr>
        <w:t xml:space="preserve"> </w:t>
      </w:r>
      <w:r>
        <w:rPr>
          <w:rFonts w:ascii="Times New Roman" w:hint="eastAsia"/>
        </w:rPr>
        <w:t xml:space="preserve"> </w:t>
      </w:r>
      <w:r>
        <w:rPr>
          <w:rFonts w:ascii="Times New Roman"/>
        </w:rPr>
        <w:t xml:space="preserve">    </w:t>
      </w:r>
      <w:r>
        <w:rPr>
          <w:rFonts w:ascii="Times New Roman" w:hint="eastAsia"/>
        </w:rPr>
        <w:t>甲醇、</w:t>
      </w:r>
      <w:r w:rsidRPr="00A32319">
        <w:rPr>
          <w:rFonts w:ascii="Times New Roman" w:hint="eastAsia"/>
        </w:rPr>
        <w:t>乙二醇和二甲醚单位产品能源消耗限额</w:t>
      </w:r>
    </w:p>
    <w:p w14:paraId="5D33ADF8" w14:textId="77777777" w:rsidR="00FF58C2" w:rsidRPr="00846523" w:rsidRDefault="00A40766">
      <w:pPr>
        <w:pStyle w:val="a5"/>
        <w:numPr>
          <w:ilvl w:val="0"/>
          <w:numId w:val="20"/>
        </w:numPr>
        <w:ind w:left="0" w:firstLine="0"/>
        <w:outlineLvl w:val="0"/>
        <w:rPr>
          <w:rFonts w:ascii="Times New Roman"/>
        </w:rPr>
      </w:pPr>
      <w:bookmarkStart w:id="32" w:name="_Toc179880394"/>
      <w:bookmarkStart w:id="33" w:name="_Toc245605181"/>
      <w:bookmarkStart w:id="34" w:name="_Toc256861077"/>
      <w:bookmarkStart w:id="35" w:name="_Toc394698313"/>
      <w:bookmarkEnd w:id="31"/>
      <w:r w:rsidRPr="00846523">
        <w:rPr>
          <w:rFonts w:ascii="Times New Roman"/>
        </w:rPr>
        <w:t>术语</w:t>
      </w:r>
      <w:r w:rsidR="004964FE" w:rsidRPr="00846523">
        <w:rPr>
          <w:rFonts w:ascii="Times New Roman"/>
        </w:rPr>
        <w:t>和</w:t>
      </w:r>
      <w:r w:rsidRPr="00846523">
        <w:rPr>
          <w:rFonts w:ascii="Times New Roman"/>
        </w:rPr>
        <w:t>定义</w:t>
      </w:r>
      <w:bookmarkEnd w:id="32"/>
    </w:p>
    <w:p w14:paraId="22A5ECD2" w14:textId="1FB143BB" w:rsidR="004B2D6A" w:rsidRPr="0092296E" w:rsidRDefault="00E93E9F" w:rsidP="0092296E">
      <w:pPr>
        <w:pStyle w:val="a5"/>
        <w:numPr>
          <w:ilvl w:val="1"/>
          <w:numId w:val="20"/>
        </w:numPr>
        <w:spacing w:beforeLines="50" w:before="156" w:afterLines="50" w:after="156"/>
        <w:rPr>
          <w:rFonts w:ascii="Times New Roman"/>
        </w:rPr>
      </w:pPr>
      <w:r>
        <w:rPr>
          <w:rFonts w:ascii="Times New Roman" w:hint="eastAsia"/>
        </w:rPr>
        <w:t>乙烯法</w:t>
      </w:r>
      <w:r w:rsidR="004B2D6A" w:rsidRPr="00846523">
        <w:rPr>
          <w:rFonts w:ascii="Times New Roman"/>
        </w:rPr>
        <w:t xml:space="preserve">  </w:t>
      </w:r>
      <w:r w:rsidR="0092296E" w:rsidRPr="0092296E">
        <w:rPr>
          <w:rFonts w:ascii="Times New Roman"/>
        </w:rPr>
        <w:t xml:space="preserve">the production process of ethylene method </w:t>
      </w:r>
    </w:p>
    <w:p w14:paraId="527AF314" w14:textId="54685233" w:rsidR="00DE6BDD" w:rsidRDefault="00E93E9F" w:rsidP="00DE6BDD">
      <w:pPr>
        <w:pStyle w:val="afff0"/>
      </w:pPr>
      <w:r w:rsidRPr="00E93E9F">
        <w:rPr>
          <w:rFonts w:hint="eastAsia"/>
        </w:rPr>
        <w:t>以乙烯、氧气为主要原料，经环氧化反应、二氧化碳脱除及环氧乙烷回收、环氧乙烷精制及储存、乙二醇反应和回收、乙二醇精制及储存等工序制得</w:t>
      </w:r>
      <w:r w:rsidR="0095209C">
        <w:rPr>
          <w:rFonts w:hint="eastAsia"/>
        </w:rPr>
        <w:t>环氧乙烷、</w:t>
      </w:r>
      <w:r w:rsidRPr="00E93E9F">
        <w:rPr>
          <w:rFonts w:hint="eastAsia"/>
        </w:rPr>
        <w:t>乙二醇产品的工艺路线。</w:t>
      </w:r>
    </w:p>
    <w:p w14:paraId="766A52FC" w14:textId="01950BD8" w:rsidR="0092296E" w:rsidRPr="00DE6BDD" w:rsidRDefault="0092296E" w:rsidP="0092296E">
      <w:pPr>
        <w:pStyle w:val="a5"/>
        <w:numPr>
          <w:ilvl w:val="1"/>
          <w:numId w:val="20"/>
        </w:numPr>
        <w:spacing w:beforeLines="50" w:before="156" w:afterLines="50" w:after="156"/>
        <w:rPr>
          <w:rFonts w:ascii="Times New Roman"/>
        </w:rPr>
      </w:pPr>
      <w:r w:rsidRPr="00DE6BDD">
        <w:rPr>
          <w:rFonts w:ascii="Times New Roman" w:hint="eastAsia"/>
        </w:rPr>
        <w:t>碳排放</w:t>
      </w:r>
      <w:r>
        <w:rPr>
          <w:rFonts w:ascii="Times New Roman" w:hint="eastAsia"/>
        </w:rPr>
        <w:t xml:space="preserve"> </w:t>
      </w:r>
      <w:r>
        <w:rPr>
          <w:rFonts w:ascii="Times New Roman"/>
        </w:rPr>
        <w:t xml:space="preserve"> </w:t>
      </w:r>
      <w:r>
        <w:rPr>
          <w:rFonts w:ascii="Times New Roman" w:hint="eastAsia"/>
        </w:rPr>
        <w:t>c</w:t>
      </w:r>
      <w:r w:rsidRPr="0092296E">
        <w:rPr>
          <w:rFonts w:ascii="Times New Roman"/>
        </w:rPr>
        <w:t>arbon emission</w:t>
      </w:r>
    </w:p>
    <w:p w14:paraId="67FE8C19" w14:textId="77777777" w:rsidR="0092296E" w:rsidRDefault="0092296E" w:rsidP="0092296E">
      <w:pPr>
        <w:pStyle w:val="A-z"/>
        <w:rPr>
          <w:rFonts w:ascii="Times New Roman"/>
          <w:szCs w:val="24"/>
        </w:rPr>
      </w:pPr>
      <w:r w:rsidRPr="00DE6BDD">
        <w:rPr>
          <w:rFonts w:ascii="Times New Roman" w:hint="eastAsia"/>
          <w:szCs w:val="24"/>
        </w:rPr>
        <w:t>在特定时段内向大气中释放温室气体的过程。</w:t>
      </w:r>
    </w:p>
    <w:p w14:paraId="61B1A095" w14:textId="738E5EE6" w:rsidR="0092296E" w:rsidRDefault="0092296E" w:rsidP="0092296E">
      <w:pPr>
        <w:pStyle w:val="A-z"/>
        <w:rPr>
          <w:rFonts w:ascii="Times New Roman"/>
          <w:szCs w:val="24"/>
        </w:rPr>
      </w:pPr>
      <w:r w:rsidRPr="00846523">
        <w:rPr>
          <w:rFonts w:ascii="Times New Roman"/>
          <w:szCs w:val="24"/>
        </w:rPr>
        <w:t>[</w:t>
      </w:r>
      <w:r>
        <w:rPr>
          <w:rFonts w:ascii="Times New Roman" w:hint="eastAsia"/>
          <w:szCs w:val="24"/>
        </w:rPr>
        <w:t>来源</w:t>
      </w:r>
      <w:r w:rsidRPr="00846523">
        <w:rPr>
          <w:rFonts w:ascii="Times New Roman"/>
          <w:szCs w:val="24"/>
        </w:rPr>
        <w:t>GB/T 32150</w:t>
      </w:r>
      <w:r>
        <w:rPr>
          <w:rFonts w:ascii="Times New Roman" w:hint="eastAsia"/>
          <w:szCs w:val="24"/>
        </w:rPr>
        <w:t>.</w:t>
      </w:r>
      <w:r>
        <w:rPr>
          <w:rFonts w:ascii="Times New Roman"/>
          <w:szCs w:val="24"/>
        </w:rPr>
        <w:t>15</w:t>
      </w:r>
      <w:r w:rsidRPr="00846523">
        <w:rPr>
          <w:rFonts w:ascii="Times New Roman"/>
          <w:szCs w:val="24"/>
        </w:rPr>
        <w:t>-20</w:t>
      </w:r>
      <w:r>
        <w:rPr>
          <w:rFonts w:ascii="Times New Roman"/>
          <w:szCs w:val="24"/>
        </w:rPr>
        <w:t>23</w:t>
      </w:r>
      <w:r w:rsidRPr="00846523">
        <w:rPr>
          <w:rFonts w:ascii="Times New Roman"/>
          <w:szCs w:val="24"/>
        </w:rPr>
        <w:t>，术语与定义</w:t>
      </w:r>
      <w:r>
        <w:rPr>
          <w:rFonts w:ascii="Times New Roman"/>
          <w:szCs w:val="24"/>
        </w:rPr>
        <w:t>3.2</w:t>
      </w:r>
      <w:r w:rsidRPr="00846523">
        <w:rPr>
          <w:rFonts w:ascii="Times New Roman"/>
          <w:szCs w:val="24"/>
        </w:rPr>
        <w:t>]</w:t>
      </w:r>
    </w:p>
    <w:p w14:paraId="13B1601B" w14:textId="7832739A" w:rsidR="0092296E" w:rsidRPr="0092296E" w:rsidRDefault="0092296E" w:rsidP="0092296E">
      <w:pPr>
        <w:pStyle w:val="A-z"/>
        <w:rPr>
          <w:rFonts w:ascii="Times New Roman"/>
          <w:szCs w:val="24"/>
        </w:rPr>
      </w:pPr>
      <w:r w:rsidRPr="00846523">
        <w:rPr>
          <w:rFonts w:ascii="Times New Roman"/>
          <w:szCs w:val="21"/>
        </w:rPr>
        <w:t>注</w:t>
      </w:r>
      <w:r>
        <w:rPr>
          <w:rFonts w:ascii="Times New Roman"/>
          <w:szCs w:val="21"/>
        </w:rPr>
        <w:t>：</w:t>
      </w:r>
      <w:r w:rsidRPr="00846523">
        <w:rPr>
          <w:rFonts w:ascii="Times New Roman"/>
          <w:szCs w:val="21"/>
        </w:rPr>
        <w:t>本文件涉及的温室气体指二氧化碳</w:t>
      </w:r>
      <w:r w:rsidRPr="00846523">
        <w:rPr>
          <w:rFonts w:ascii="Times New Roman"/>
          <w:szCs w:val="21"/>
        </w:rPr>
        <w:t>(CO</w:t>
      </w:r>
      <w:r w:rsidRPr="00846523">
        <w:rPr>
          <w:rFonts w:ascii="Times New Roman"/>
          <w:szCs w:val="21"/>
          <w:vertAlign w:val="subscript"/>
        </w:rPr>
        <w:t>2</w:t>
      </w:r>
      <w:r w:rsidRPr="00846523">
        <w:rPr>
          <w:rFonts w:ascii="Times New Roman"/>
          <w:szCs w:val="21"/>
        </w:rPr>
        <w:t>)</w:t>
      </w:r>
      <w:r w:rsidRPr="00846523">
        <w:rPr>
          <w:rFonts w:ascii="Times New Roman"/>
          <w:szCs w:val="21"/>
        </w:rPr>
        <w:t>。</w:t>
      </w:r>
    </w:p>
    <w:p w14:paraId="7E6B44D8" w14:textId="74EF60C0" w:rsidR="0092296E" w:rsidRDefault="0095209C" w:rsidP="0092296E">
      <w:pPr>
        <w:pStyle w:val="a5"/>
        <w:numPr>
          <w:ilvl w:val="1"/>
          <w:numId w:val="20"/>
        </w:numPr>
        <w:spacing w:beforeLines="50" w:before="156" w:afterLines="50" w:after="156"/>
        <w:rPr>
          <w:rFonts w:ascii="Times New Roman"/>
        </w:rPr>
      </w:pPr>
      <w:r>
        <w:rPr>
          <w:rFonts w:ascii="Times New Roman" w:hint="eastAsia"/>
        </w:rPr>
        <w:t>工业</w:t>
      </w:r>
      <w:r w:rsidR="0092296E" w:rsidRPr="0092296E">
        <w:rPr>
          <w:rFonts w:ascii="Times New Roman" w:hint="eastAsia"/>
        </w:rPr>
        <w:t>过程</w:t>
      </w:r>
      <w:r w:rsidR="006D4065">
        <w:rPr>
          <w:rFonts w:ascii="Times New Roman" w:hint="eastAsia"/>
        </w:rPr>
        <w:t>碳排放</w:t>
      </w:r>
    </w:p>
    <w:p w14:paraId="6336C2A9" w14:textId="2BC79C8E" w:rsidR="0092296E" w:rsidRDefault="0095209C" w:rsidP="0092296E">
      <w:pPr>
        <w:autoSpaceDE w:val="0"/>
        <w:autoSpaceDN w:val="0"/>
        <w:adjustRightInd w:val="0"/>
        <w:ind w:firstLineChars="200" w:firstLine="420"/>
        <w:jc w:val="left"/>
        <w:rPr>
          <w:rFonts w:ascii="宋体"/>
          <w:kern w:val="0"/>
          <w:szCs w:val="20"/>
        </w:rPr>
      </w:pPr>
      <w:r>
        <w:rPr>
          <w:rFonts w:ascii="宋体" w:hint="eastAsia"/>
          <w:kern w:val="0"/>
          <w:szCs w:val="20"/>
        </w:rPr>
        <w:t>报告期内，</w:t>
      </w:r>
      <w:r w:rsidR="0092296E" w:rsidRPr="0092296E">
        <w:rPr>
          <w:rFonts w:ascii="宋体" w:hint="eastAsia"/>
          <w:kern w:val="0"/>
          <w:szCs w:val="20"/>
        </w:rPr>
        <w:t>环氧乙烷/乙二醇装置统计边界内</w:t>
      </w:r>
      <w:r w:rsidR="006D4065">
        <w:rPr>
          <w:rFonts w:ascii="宋体" w:hint="eastAsia"/>
          <w:kern w:val="0"/>
          <w:szCs w:val="20"/>
        </w:rPr>
        <w:t>原料氧化过程</w:t>
      </w:r>
      <w:r w:rsidR="0092296E" w:rsidRPr="0092296E">
        <w:rPr>
          <w:rFonts w:ascii="宋体" w:hint="eastAsia"/>
          <w:kern w:val="0"/>
          <w:szCs w:val="20"/>
        </w:rPr>
        <w:t>产</w:t>
      </w:r>
      <w:r>
        <w:rPr>
          <w:rFonts w:ascii="宋体" w:hint="eastAsia"/>
          <w:kern w:val="0"/>
          <w:szCs w:val="20"/>
        </w:rPr>
        <w:t>生</w:t>
      </w:r>
      <w:r w:rsidR="0092296E">
        <w:rPr>
          <w:rFonts w:ascii="宋体" w:hint="eastAsia"/>
          <w:kern w:val="0"/>
          <w:szCs w:val="20"/>
        </w:rPr>
        <w:t>的</w:t>
      </w:r>
      <w:r w:rsidR="004F5E82">
        <w:rPr>
          <w:rFonts w:ascii="宋体" w:hint="eastAsia"/>
          <w:kern w:val="0"/>
          <w:szCs w:val="20"/>
        </w:rPr>
        <w:t>直接</w:t>
      </w:r>
      <w:r w:rsidR="00333F6D">
        <w:rPr>
          <w:rFonts w:ascii="宋体" w:hint="eastAsia"/>
          <w:kern w:val="0"/>
          <w:szCs w:val="20"/>
        </w:rPr>
        <w:t>碳</w:t>
      </w:r>
      <w:r w:rsidR="006D4065">
        <w:rPr>
          <w:rFonts w:ascii="宋体" w:hint="eastAsia"/>
          <w:kern w:val="0"/>
          <w:szCs w:val="20"/>
        </w:rPr>
        <w:t>排放。</w:t>
      </w:r>
    </w:p>
    <w:p w14:paraId="2BE5C85F" w14:textId="4CC03A72" w:rsidR="00333F6D" w:rsidRPr="00333F6D" w:rsidRDefault="00333F6D" w:rsidP="00333F6D">
      <w:pPr>
        <w:pStyle w:val="afff0"/>
      </w:pPr>
      <w:r>
        <w:rPr>
          <w:rFonts w:hint="eastAsia"/>
        </w:rPr>
        <w:t>注：单位为吨二氧化碳（t</w:t>
      </w:r>
      <w:r>
        <w:t>CO</w:t>
      </w:r>
      <w:r w:rsidRPr="00333F6D">
        <w:rPr>
          <w:vertAlign w:val="subscript"/>
        </w:rPr>
        <w:t>2</w:t>
      </w:r>
      <w:r>
        <w:rPr>
          <w:rFonts w:hint="eastAsia"/>
        </w:rPr>
        <w:t>）</w:t>
      </w:r>
      <w:r>
        <w:t>。</w:t>
      </w:r>
    </w:p>
    <w:p w14:paraId="6D2E345B" w14:textId="0EF1212B" w:rsidR="0095209C" w:rsidRDefault="0095209C" w:rsidP="0095209C">
      <w:pPr>
        <w:pStyle w:val="a5"/>
        <w:numPr>
          <w:ilvl w:val="1"/>
          <w:numId w:val="20"/>
        </w:numPr>
        <w:spacing w:beforeLines="50" w:before="156" w:afterLines="50" w:after="156"/>
        <w:rPr>
          <w:rFonts w:ascii="Times New Roman"/>
        </w:rPr>
      </w:pPr>
      <w:r w:rsidRPr="0095209C">
        <w:rPr>
          <w:rFonts w:ascii="Times New Roman" w:hint="eastAsia"/>
        </w:rPr>
        <w:t>装置碳排放</w:t>
      </w:r>
    </w:p>
    <w:p w14:paraId="633E2759" w14:textId="36F1569F" w:rsidR="0095209C" w:rsidRDefault="0095209C" w:rsidP="003D3B2B">
      <w:pPr>
        <w:pStyle w:val="afff0"/>
      </w:pPr>
      <w:r>
        <w:rPr>
          <w:rFonts w:hint="eastAsia"/>
        </w:rPr>
        <w:t>报告期内，</w:t>
      </w:r>
      <w:r w:rsidRPr="0092296E">
        <w:rPr>
          <w:rFonts w:hint="eastAsia"/>
        </w:rPr>
        <w:t>环氧乙烷/乙二醇装置</w:t>
      </w:r>
      <w:r w:rsidR="006D6C85">
        <w:rPr>
          <w:rFonts w:hint="eastAsia"/>
        </w:rPr>
        <w:t>碳排量等于</w:t>
      </w:r>
      <w:r w:rsidRPr="0092296E">
        <w:rPr>
          <w:rFonts w:hint="eastAsia"/>
        </w:rPr>
        <w:t>统计边界内</w:t>
      </w:r>
      <w:r w:rsidR="00333F6D">
        <w:rPr>
          <w:rFonts w:hint="eastAsia"/>
        </w:rPr>
        <w:t>由于</w:t>
      </w:r>
      <w:r w:rsidR="00333F6D" w:rsidRPr="00333F6D">
        <w:rPr>
          <w:rFonts w:hint="eastAsia"/>
        </w:rPr>
        <w:t>原料氧化</w:t>
      </w:r>
      <w:r w:rsidR="004F5E82">
        <w:rPr>
          <w:rFonts w:hint="eastAsia"/>
        </w:rPr>
        <w:t>产生的</w:t>
      </w:r>
      <w:r w:rsidR="006D6C85">
        <w:rPr>
          <w:rFonts w:hint="eastAsia"/>
        </w:rPr>
        <w:t>工业过程二氧化碳排</w:t>
      </w:r>
      <w:r w:rsidR="004F5E82">
        <w:rPr>
          <w:rFonts w:hint="eastAsia"/>
        </w:rPr>
        <w:t>放</w:t>
      </w:r>
      <w:r w:rsidR="00CE01AC">
        <w:rPr>
          <w:rFonts w:hint="eastAsia"/>
        </w:rPr>
        <w:t>量</w:t>
      </w:r>
      <w:r w:rsidR="006D6C85">
        <w:rPr>
          <w:rFonts w:hint="eastAsia"/>
        </w:rPr>
        <w:t>、购入电力产生的二氧化碳排放量、购入热力产生的二氧化碳排放量之和</w:t>
      </w:r>
      <w:r w:rsidR="00CE01AC">
        <w:rPr>
          <w:rFonts w:hint="eastAsia"/>
        </w:rPr>
        <w:t>，同时扣除二氧化碳回收利用量</w:t>
      </w:r>
      <w:r w:rsidR="003D3B2B">
        <w:rPr>
          <w:rFonts w:hint="eastAsia"/>
        </w:rPr>
        <w:t>、输出电力产生的二氧化碳排放量以及</w:t>
      </w:r>
      <w:r w:rsidR="003D3B2B" w:rsidRPr="003D3B2B">
        <w:rPr>
          <w:rFonts w:hint="eastAsia"/>
        </w:rPr>
        <w:t>输出热力产生的二氧化碳排放量</w:t>
      </w:r>
      <w:r>
        <w:rPr>
          <w:rFonts w:hint="eastAsia"/>
        </w:rPr>
        <w:t>。</w:t>
      </w:r>
    </w:p>
    <w:p w14:paraId="04C86E90" w14:textId="6D0D4B29" w:rsidR="00333F6D" w:rsidRPr="0095209C" w:rsidRDefault="00333F6D" w:rsidP="0095209C">
      <w:pPr>
        <w:pStyle w:val="afff0"/>
      </w:pPr>
      <w:r>
        <w:rPr>
          <w:rFonts w:hint="eastAsia"/>
        </w:rPr>
        <w:lastRenderedPageBreak/>
        <w:t>注：单位为吨二氧化碳（t</w:t>
      </w:r>
      <w:r>
        <w:t>CO</w:t>
      </w:r>
      <w:r w:rsidRPr="00333F6D">
        <w:rPr>
          <w:vertAlign w:val="subscript"/>
        </w:rPr>
        <w:t>2</w:t>
      </w:r>
      <w:r>
        <w:rPr>
          <w:rFonts w:hint="eastAsia"/>
        </w:rPr>
        <w:t>）</w:t>
      </w:r>
      <w:r>
        <w:t>。</w:t>
      </w:r>
    </w:p>
    <w:p w14:paraId="51CC2859" w14:textId="5423C443" w:rsidR="00DE6BDD" w:rsidRDefault="00E30480" w:rsidP="00160551">
      <w:pPr>
        <w:pStyle w:val="a5"/>
        <w:numPr>
          <w:ilvl w:val="1"/>
          <w:numId w:val="20"/>
        </w:numPr>
        <w:spacing w:beforeLines="50" w:before="156" w:afterLines="50" w:after="156"/>
        <w:rPr>
          <w:rFonts w:ascii="Times New Roman"/>
        </w:rPr>
      </w:pPr>
      <w:r>
        <w:rPr>
          <w:rFonts w:ascii="Times New Roman" w:hint="eastAsia"/>
        </w:rPr>
        <w:t>工业过程</w:t>
      </w:r>
      <w:r w:rsidR="004B2D6A" w:rsidRPr="00DE6BDD">
        <w:rPr>
          <w:rFonts w:ascii="Times New Roman"/>
        </w:rPr>
        <w:t>单位</w:t>
      </w:r>
      <w:r w:rsidR="002A2181">
        <w:rPr>
          <w:rFonts w:ascii="Times New Roman" w:hint="eastAsia"/>
        </w:rPr>
        <w:t>产品</w:t>
      </w:r>
      <w:r w:rsidR="0095209C">
        <w:rPr>
          <w:rFonts w:ascii="Times New Roman"/>
        </w:rPr>
        <w:t>碳排放</w:t>
      </w:r>
      <w:r w:rsidR="004B2D6A" w:rsidRPr="00DE6BDD">
        <w:rPr>
          <w:rFonts w:ascii="Times New Roman"/>
        </w:rPr>
        <w:t xml:space="preserve">  </w:t>
      </w:r>
    </w:p>
    <w:p w14:paraId="2034AF42" w14:textId="312323E7" w:rsidR="004B2D6A" w:rsidRDefault="004B2D6A" w:rsidP="00DE6BDD">
      <w:pPr>
        <w:pStyle w:val="A-z"/>
        <w:rPr>
          <w:rFonts w:ascii="Times New Roman"/>
          <w:szCs w:val="24"/>
        </w:rPr>
      </w:pPr>
      <w:r w:rsidRPr="00DE6BDD">
        <w:rPr>
          <w:rFonts w:ascii="Times New Roman"/>
          <w:szCs w:val="24"/>
        </w:rPr>
        <w:t>报告期内，</w:t>
      </w:r>
      <w:r w:rsidR="00DE6BDD">
        <w:rPr>
          <w:rFonts w:ascii="Times New Roman" w:hint="eastAsia"/>
          <w:szCs w:val="24"/>
        </w:rPr>
        <w:t>环氧乙烷</w:t>
      </w:r>
      <w:r w:rsidR="00DE6BDD">
        <w:rPr>
          <w:rFonts w:ascii="Times New Roman" w:hint="eastAsia"/>
          <w:szCs w:val="24"/>
        </w:rPr>
        <w:t>/</w:t>
      </w:r>
      <w:r w:rsidR="00DE6BDD">
        <w:rPr>
          <w:rFonts w:ascii="Times New Roman" w:hint="eastAsia"/>
          <w:szCs w:val="24"/>
        </w:rPr>
        <w:t>乙二醇装置统计边界内</w:t>
      </w:r>
      <w:r w:rsidRPr="00DE6BDD">
        <w:rPr>
          <w:rFonts w:ascii="Times New Roman"/>
          <w:szCs w:val="24"/>
        </w:rPr>
        <w:t>的</w:t>
      </w:r>
      <w:r w:rsidR="004F5E82">
        <w:rPr>
          <w:rFonts w:ascii="Times New Roman" w:hint="eastAsia"/>
          <w:szCs w:val="24"/>
        </w:rPr>
        <w:t>工业过程碳排放量</w:t>
      </w:r>
      <w:r w:rsidRPr="00DE6BDD">
        <w:rPr>
          <w:rFonts w:ascii="Times New Roman"/>
          <w:szCs w:val="24"/>
        </w:rPr>
        <w:t>与</w:t>
      </w:r>
      <w:r w:rsidR="00DE6BDD">
        <w:rPr>
          <w:rFonts w:ascii="Times New Roman" w:hint="eastAsia"/>
          <w:szCs w:val="24"/>
        </w:rPr>
        <w:t>当量环氧乙烷生产量</w:t>
      </w:r>
      <w:r w:rsidRPr="00DE6BDD">
        <w:rPr>
          <w:rFonts w:ascii="Times New Roman"/>
          <w:szCs w:val="24"/>
        </w:rPr>
        <w:t>的比值。</w:t>
      </w:r>
    </w:p>
    <w:p w14:paraId="34B75FFF" w14:textId="40579C35" w:rsidR="002A2181" w:rsidRPr="0095209C" w:rsidRDefault="002A2181" w:rsidP="002A2181">
      <w:pPr>
        <w:pStyle w:val="afff0"/>
      </w:pPr>
      <w:r>
        <w:rPr>
          <w:rFonts w:hint="eastAsia"/>
        </w:rPr>
        <w:t>注：单位为吨二氧化碳</w:t>
      </w:r>
      <w:r w:rsidR="00C61E89">
        <w:rPr>
          <w:rFonts w:hint="eastAsia"/>
        </w:rPr>
        <w:t>每吨当量环氧乙烷</w:t>
      </w:r>
      <w:r>
        <w:rPr>
          <w:rFonts w:hint="eastAsia"/>
        </w:rPr>
        <w:t>（</w:t>
      </w:r>
      <w:proofErr w:type="spellStart"/>
      <w:r>
        <w:rPr>
          <w:rFonts w:hint="eastAsia"/>
        </w:rPr>
        <w:t>t</w:t>
      </w:r>
      <w:r w:rsidRPr="00C61E89">
        <w:rPr>
          <w:vertAlign w:val="subscript"/>
        </w:rPr>
        <w:t>CO</w:t>
      </w:r>
      <w:proofErr w:type="spellEnd"/>
      <w:r w:rsidRPr="004F5E82">
        <w:rPr>
          <w:position w:val="-4"/>
          <w:vertAlign w:val="subscript"/>
        </w:rPr>
        <w:t>2</w:t>
      </w:r>
      <w:r w:rsidR="00C61E89">
        <w:t>/</w:t>
      </w:r>
      <w:proofErr w:type="spellStart"/>
      <w:r w:rsidR="00C61E89" w:rsidRPr="00C61E89">
        <w:rPr>
          <w:rFonts w:hint="eastAsia"/>
        </w:rPr>
        <w:t>t</w:t>
      </w:r>
      <w:r w:rsidR="00C61E89" w:rsidRPr="00C61E89">
        <w:rPr>
          <w:vertAlign w:val="subscript"/>
        </w:rPr>
        <w:t>EOE</w:t>
      </w:r>
      <w:proofErr w:type="spellEnd"/>
      <w:r>
        <w:rPr>
          <w:rFonts w:hint="eastAsia"/>
        </w:rPr>
        <w:t>）</w:t>
      </w:r>
      <w:r>
        <w:t>。</w:t>
      </w:r>
    </w:p>
    <w:p w14:paraId="0DC01083" w14:textId="7B2D1182" w:rsidR="00333F6D" w:rsidRPr="009B6933" w:rsidRDefault="00E30480" w:rsidP="00333F6D">
      <w:pPr>
        <w:pStyle w:val="a5"/>
        <w:numPr>
          <w:ilvl w:val="1"/>
          <w:numId w:val="20"/>
        </w:numPr>
        <w:spacing w:beforeLines="50" w:before="156" w:afterLines="50" w:after="156"/>
        <w:rPr>
          <w:rFonts w:ascii="Times New Roman"/>
        </w:rPr>
      </w:pPr>
      <w:r w:rsidRPr="0012431A">
        <w:rPr>
          <w:rFonts w:ascii="Times New Roman" w:hint="eastAsia"/>
        </w:rPr>
        <w:t>装置</w:t>
      </w:r>
      <w:r w:rsidR="00333F6D" w:rsidRPr="00E30480">
        <w:rPr>
          <w:rFonts w:ascii="Times New Roman" w:hint="eastAsia"/>
        </w:rPr>
        <w:t>单位</w:t>
      </w:r>
      <w:r w:rsidR="00C61E89" w:rsidRPr="00E30480">
        <w:rPr>
          <w:rFonts w:ascii="Times New Roman" w:hint="eastAsia"/>
        </w:rPr>
        <w:t>产品</w:t>
      </w:r>
      <w:r w:rsidR="004F5E82" w:rsidRPr="00E30480">
        <w:rPr>
          <w:rFonts w:ascii="Times New Roman" w:hint="eastAsia"/>
        </w:rPr>
        <w:t>碳排放放</w:t>
      </w:r>
    </w:p>
    <w:p w14:paraId="1872CD68" w14:textId="729F1441" w:rsidR="004F5E82" w:rsidRDefault="004F5E82" w:rsidP="004F5E82">
      <w:pPr>
        <w:pStyle w:val="afff0"/>
      </w:pPr>
      <w:r>
        <w:rPr>
          <w:rFonts w:hint="eastAsia"/>
        </w:rPr>
        <w:t>报告期内，环氧乙烷/乙二醇装置统计边界内的装置碳排放总量与当量环氧乙烷生产量的比值。</w:t>
      </w:r>
    </w:p>
    <w:p w14:paraId="613E5964" w14:textId="073ECAA7" w:rsidR="00333F6D" w:rsidRPr="004F5E82" w:rsidRDefault="004F5E82" w:rsidP="004F5E82">
      <w:pPr>
        <w:pStyle w:val="afff0"/>
      </w:pPr>
      <w:r>
        <w:rPr>
          <w:rFonts w:hint="eastAsia"/>
        </w:rPr>
        <w:t>注：单位为吨二氧化碳每吨当量环氧乙烷（</w:t>
      </w:r>
      <w:proofErr w:type="spellStart"/>
      <w:r>
        <w:rPr>
          <w:rFonts w:hint="eastAsia"/>
        </w:rPr>
        <w:t>t</w:t>
      </w:r>
      <w:r w:rsidRPr="004F5E82">
        <w:rPr>
          <w:rFonts w:hint="eastAsia"/>
          <w:vertAlign w:val="subscript"/>
        </w:rPr>
        <w:t>CO</w:t>
      </w:r>
      <w:proofErr w:type="spellEnd"/>
      <w:r w:rsidRPr="004F5E82">
        <w:rPr>
          <w:rFonts w:hint="eastAsia"/>
          <w:position w:val="-4"/>
          <w:vertAlign w:val="subscript"/>
        </w:rPr>
        <w:t>2</w:t>
      </w:r>
      <w:r>
        <w:rPr>
          <w:rFonts w:hint="eastAsia"/>
        </w:rPr>
        <w:t>/</w:t>
      </w:r>
      <w:proofErr w:type="spellStart"/>
      <w:r>
        <w:rPr>
          <w:rFonts w:hint="eastAsia"/>
        </w:rPr>
        <w:t>t</w:t>
      </w:r>
      <w:r w:rsidRPr="004F5E82">
        <w:rPr>
          <w:rFonts w:hint="eastAsia"/>
          <w:vertAlign w:val="subscript"/>
        </w:rPr>
        <w:t>EOE</w:t>
      </w:r>
      <w:proofErr w:type="spellEnd"/>
      <w:r>
        <w:rPr>
          <w:rFonts w:hint="eastAsia"/>
        </w:rPr>
        <w:t>）。</w:t>
      </w:r>
    </w:p>
    <w:p w14:paraId="57A1C3A9" w14:textId="77777777" w:rsidR="00674DA4" w:rsidRPr="00846523" w:rsidRDefault="00E16927">
      <w:pPr>
        <w:pStyle w:val="a5"/>
        <w:numPr>
          <w:ilvl w:val="0"/>
          <w:numId w:val="20"/>
        </w:numPr>
        <w:ind w:left="0" w:firstLine="0"/>
        <w:outlineLvl w:val="0"/>
        <w:rPr>
          <w:rFonts w:ascii="Times New Roman"/>
        </w:rPr>
      </w:pPr>
      <w:bookmarkStart w:id="36" w:name="_Toc105516909"/>
      <w:bookmarkStart w:id="37" w:name="_Toc109408565"/>
      <w:bookmarkStart w:id="38" w:name="_Toc109661128"/>
      <w:bookmarkStart w:id="39" w:name="_Toc114238037"/>
      <w:bookmarkStart w:id="40" w:name="_Toc179880395"/>
      <w:bookmarkStart w:id="41" w:name="_Toc256861080"/>
      <w:bookmarkStart w:id="42" w:name="_Toc394698316"/>
      <w:bookmarkStart w:id="43" w:name="_Toc430953516"/>
      <w:bookmarkStart w:id="44" w:name="_Toc436313732"/>
      <w:bookmarkStart w:id="45" w:name="_Toc436313844"/>
      <w:bookmarkStart w:id="46" w:name="_Toc436313959"/>
      <w:bookmarkStart w:id="47" w:name="_Toc436313979"/>
      <w:bookmarkStart w:id="48" w:name="_Toc436314004"/>
      <w:bookmarkStart w:id="49" w:name="_Toc436314075"/>
      <w:bookmarkStart w:id="50" w:name="_Toc436315525"/>
      <w:bookmarkStart w:id="51" w:name="_Toc436316676"/>
      <w:bookmarkStart w:id="52" w:name="_Toc436382417"/>
      <w:bookmarkStart w:id="53" w:name="_Toc436382582"/>
      <w:bookmarkEnd w:id="33"/>
      <w:bookmarkEnd w:id="34"/>
      <w:bookmarkEnd w:id="35"/>
      <w:bookmarkEnd w:id="36"/>
      <w:bookmarkEnd w:id="37"/>
      <w:bookmarkEnd w:id="38"/>
      <w:bookmarkEnd w:id="39"/>
      <w:r w:rsidRPr="00846523">
        <w:rPr>
          <w:rFonts w:ascii="Times New Roman"/>
        </w:rPr>
        <w:t>技术要求</w:t>
      </w:r>
      <w:bookmarkEnd w:id="40"/>
    </w:p>
    <w:p w14:paraId="73DC1264" w14:textId="678D4C8C" w:rsidR="00E16927" w:rsidRPr="00846523" w:rsidRDefault="00E16927">
      <w:pPr>
        <w:pStyle w:val="a5"/>
        <w:numPr>
          <w:ilvl w:val="1"/>
          <w:numId w:val="20"/>
        </w:numPr>
        <w:spacing w:beforeLines="50" w:before="156" w:afterLines="50" w:after="156"/>
        <w:rPr>
          <w:rFonts w:ascii="Times New Roman"/>
        </w:rPr>
      </w:pPr>
      <w:r w:rsidRPr="00846523">
        <w:rPr>
          <w:rFonts w:ascii="Times New Roman"/>
        </w:rPr>
        <w:t>本文件给出了</w:t>
      </w:r>
      <w:r w:rsidR="00587332">
        <w:rPr>
          <w:rFonts w:ascii="Times New Roman" w:hint="eastAsia"/>
        </w:rPr>
        <w:t>环氧乙烷</w:t>
      </w:r>
      <w:r w:rsidR="00587332">
        <w:rPr>
          <w:rFonts w:ascii="Times New Roman" w:hint="eastAsia"/>
        </w:rPr>
        <w:t>/</w:t>
      </w:r>
      <w:r w:rsidR="00587332">
        <w:rPr>
          <w:rFonts w:ascii="Times New Roman" w:hint="eastAsia"/>
        </w:rPr>
        <w:t>乙二醇</w:t>
      </w:r>
      <w:r w:rsidR="004F5E82">
        <w:rPr>
          <w:rFonts w:ascii="Times New Roman" w:hint="eastAsia"/>
        </w:rPr>
        <w:t>产品工业过程</w:t>
      </w:r>
      <w:r w:rsidR="00CF2465">
        <w:rPr>
          <w:rFonts w:ascii="Times New Roman" w:hint="eastAsia"/>
        </w:rPr>
        <w:t>单位产品</w:t>
      </w:r>
      <w:r w:rsidR="00587332">
        <w:rPr>
          <w:rFonts w:ascii="Times New Roman" w:hint="eastAsia"/>
        </w:rPr>
        <w:t>碳排放</w:t>
      </w:r>
      <w:r w:rsidR="00CF2465">
        <w:rPr>
          <w:rFonts w:ascii="Times New Roman" w:hint="eastAsia"/>
        </w:rPr>
        <w:t>和</w:t>
      </w:r>
      <w:r w:rsidR="004F5E82">
        <w:rPr>
          <w:rFonts w:ascii="Times New Roman" w:hint="eastAsia"/>
        </w:rPr>
        <w:t>装置</w:t>
      </w:r>
      <w:r w:rsidR="00CF2465">
        <w:rPr>
          <w:rFonts w:ascii="Times New Roman" w:hint="eastAsia"/>
        </w:rPr>
        <w:t>单位产品碳排放</w:t>
      </w:r>
      <w:r w:rsidRPr="00846523">
        <w:rPr>
          <w:rFonts w:ascii="Times New Roman"/>
        </w:rPr>
        <w:t>的三级指标，其中</w:t>
      </w:r>
      <w:r w:rsidRPr="00846523">
        <w:rPr>
          <w:rFonts w:ascii="Times New Roman"/>
        </w:rPr>
        <w:t>1</w:t>
      </w:r>
      <w:r w:rsidRPr="00846523">
        <w:rPr>
          <w:rFonts w:ascii="Times New Roman"/>
        </w:rPr>
        <w:t>级指标为鼓励性指标。</w:t>
      </w:r>
    </w:p>
    <w:p w14:paraId="5CBA8B06" w14:textId="77777777" w:rsidR="00C0159B" w:rsidRPr="00846523" w:rsidRDefault="00C0159B" w:rsidP="00C0159B">
      <w:pPr>
        <w:pStyle w:val="afff0"/>
        <w:rPr>
          <w:rFonts w:ascii="Times New Roman"/>
        </w:rPr>
      </w:pPr>
      <w:r w:rsidRPr="00846523">
        <w:rPr>
          <w:rFonts w:ascii="Times New Roman"/>
        </w:rPr>
        <w:t>1</w:t>
      </w:r>
      <w:r w:rsidRPr="00846523">
        <w:rPr>
          <w:rFonts w:ascii="Times New Roman"/>
        </w:rPr>
        <w:t>级指标为领先水平；</w:t>
      </w:r>
    </w:p>
    <w:p w14:paraId="7B745964" w14:textId="77777777" w:rsidR="00C0159B" w:rsidRPr="00846523" w:rsidRDefault="00C0159B" w:rsidP="00C0159B">
      <w:pPr>
        <w:pStyle w:val="afff0"/>
        <w:rPr>
          <w:rFonts w:ascii="Times New Roman"/>
        </w:rPr>
      </w:pPr>
      <w:r w:rsidRPr="00846523">
        <w:rPr>
          <w:rFonts w:ascii="Times New Roman"/>
        </w:rPr>
        <w:t>2</w:t>
      </w:r>
      <w:r w:rsidRPr="00846523">
        <w:rPr>
          <w:rFonts w:ascii="Times New Roman"/>
        </w:rPr>
        <w:t>级指标为先进水平；</w:t>
      </w:r>
    </w:p>
    <w:p w14:paraId="399646F7" w14:textId="77777777" w:rsidR="00C0159B" w:rsidRDefault="00C0159B" w:rsidP="00C0159B">
      <w:pPr>
        <w:pStyle w:val="afff0"/>
        <w:rPr>
          <w:rFonts w:ascii="Times New Roman"/>
        </w:rPr>
      </w:pPr>
      <w:r w:rsidRPr="00846523">
        <w:rPr>
          <w:rFonts w:ascii="Times New Roman"/>
        </w:rPr>
        <w:t>3</w:t>
      </w:r>
      <w:r w:rsidRPr="00846523">
        <w:rPr>
          <w:rFonts w:ascii="Times New Roman"/>
        </w:rPr>
        <w:t>级指标为基本水平</w:t>
      </w:r>
      <w:r w:rsidR="00E755FF" w:rsidRPr="00846523">
        <w:rPr>
          <w:rFonts w:ascii="Times New Roman"/>
        </w:rPr>
        <w:t>。</w:t>
      </w:r>
    </w:p>
    <w:p w14:paraId="0BCED83A" w14:textId="1227452C" w:rsidR="009B6933" w:rsidRDefault="009B6933" w:rsidP="009B6933">
      <w:pPr>
        <w:pStyle w:val="a5"/>
        <w:numPr>
          <w:ilvl w:val="1"/>
          <w:numId w:val="20"/>
        </w:numPr>
        <w:spacing w:beforeLines="50" w:before="156" w:afterLines="50" w:after="156"/>
        <w:rPr>
          <w:rFonts w:ascii="Times New Roman"/>
        </w:rPr>
      </w:pPr>
      <w:r w:rsidRPr="009B6933">
        <w:rPr>
          <w:rFonts w:ascii="Times New Roman" w:hint="eastAsia"/>
        </w:rPr>
        <w:t>工业过程单位产品碳排放水平</w:t>
      </w:r>
    </w:p>
    <w:p w14:paraId="41F673B0" w14:textId="05D1B671" w:rsidR="009B6933" w:rsidRDefault="009B6933" w:rsidP="009B6933">
      <w:pPr>
        <w:pStyle w:val="afff0"/>
        <w:rPr>
          <w:rFonts w:ascii="Times New Roman"/>
        </w:rPr>
      </w:pPr>
      <w:r>
        <w:rPr>
          <w:rFonts w:ascii="Times New Roman" w:hint="eastAsia"/>
        </w:rPr>
        <w:t>工业过程单位产品</w:t>
      </w:r>
      <w:r w:rsidRPr="00846523">
        <w:rPr>
          <w:rFonts w:ascii="Times New Roman"/>
        </w:rPr>
        <w:t>碳排放分级见表</w:t>
      </w:r>
      <w:r w:rsidRPr="00846523">
        <w:rPr>
          <w:rFonts w:ascii="Times New Roman"/>
        </w:rPr>
        <w:t>1</w:t>
      </w:r>
      <w:r w:rsidRPr="00846523">
        <w:rPr>
          <w:rFonts w:ascii="Times New Roman"/>
        </w:rPr>
        <w:t>。</w:t>
      </w:r>
    </w:p>
    <w:p w14:paraId="5950B7C2" w14:textId="0951248D" w:rsidR="009B6933" w:rsidRPr="00257842" w:rsidRDefault="009B6933" w:rsidP="009B6933">
      <w:pPr>
        <w:pStyle w:val="afff0"/>
        <w:jc w:val="center"/>
        <w:rPr>
          <w:rFonts w:ascii="Times New Roman" w:eastAsia="黑体"/>
          <w:bCs/>
          <w:kern w:val="2"/>
        </w:rPr>
      </w:pPr>
      <w:r w:rsidRPr="00257842">
        <w:rPr>
          <w:rFonts w:ascii="Times New Roman" w:eastAsia="黑体"/>
          <w:bCs/>
          <w:kern w:val="2"/>
        </w:rPr>
        <w:t>表</w:t>
      </w:r>
      <w:r w:rsidRPr="00257842">
        <w:rPr>
          <w:rFonts w:ascii="Times New Roman" w:eastAsia="黑体"/>
          <w:bCs/>
          <w:kern w:val="2"/>
        </w:rPr>
        <w:t xml:space="preserve">1  </w:t>
      </w:r>
      <w:r w:rsidRPr="00257842">
        <w:rPr>
          <w:rFonts w:ascii="Times New Roman" w:eastAsia="黑体" w:hint="eastAsia"/>
          <w:bCs/>
          <w:kern w:val="2"/>
        </w:rPr>
        <w:t>工业过程</w:t>
      </w:r>
      <w:r w:rsidRPr="00257842">
        <w:rPr>
          <w:rFonts w:ascii="Times New Roman" w:eastAsia="黑体"/>
          <w:bCs/>
          <w:kern w:val="2"/>
        </w:rPr>
        <w:t>单位</w:t>
      </w:r>
      <w:r w:rsidRPr="00257842">
        <w:rPr>
          <w:rFonts w:ascii="Times New Roman" w:eastAsia="黑体" w:hint="eastAsia"/>
          <w:bCs/>
          <w:kern w:val="2"/>
        </w:rPr>
        <w:t>产品</w:t>
      </w:r>
      <w:r w:rsidRPr="00257842">
        <w:rPr>
          <w:rFonts w:ascii="Times New Roman" w:eastAsia="黑体"/>
          <w:bCs/>
          <w:kern w:val="2"/>
        </w:rPr>
        <w:t>碳排放分级</w:t>
      </w:r>
      <w:r w:rsidRPr="00257842">
        <w:rPr>
          <w:rFonts w:ascii="Times New Roman" w:eastAsia="黑体" w:hint="eastAsia"/>
          <w:bCs/>
          <w:kern w:val="2"/>
        </w:rPr>
        <w:t>指标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2102"/>
        <w:gridCol w:w="1130"/>
        <w:gridCol w:w="1130"/>
        <w:gridCol w:w="1132"/>
      </w:tblGrid>
      <w:tr w:rsidR="009B6933" w:rsidRPr="00846523" w14:paraId="6E1DA6BC" w14:textId="77777777" w:rsidTr="00054761">
        <w:trPr>
          <w:trHeight w:val="196"/>
          <w:jc w:val="center"/>
        </w:trPr>
        <w:tc>
          <w:tcPr>
            <w:tcW w:w="1689" w:type="pct"/>
            <w:vMerge w:val="restart"/>
            <w:vAlign w:val="center"/>
          </w:tcPr>
          <w:p w14:paraId="6421B16B" w14:textId="77777777" w:rsidR="009B6933" w:rsidRPr="00846523" w:rsidRDefault="009B6933" w:rsidP="00054761">
            <w:pPr>
              <w:autoSpaceDE w:val="0"/>
              <w:autoSpaceDN w:val="0"/>
              <w:adjustRightInd w:val="0"/>
              <w:jc w:val="center"/>
              <w:rPr>
                <w:color w:val="000000"/>
                <w:kern w:val="0"/>
                <w:sz w:val="18"/>
                <w:szCs w:val="18"/>
              </w:rPr>
            </w:pPr>
            <w:r>
              <w:rPr>
                <w:rFonts w:hint="eastAsia"/>
                <w:color w:val="000000"/>
                <w:kern w:val="0"/>
                <w:sz w:val="18"/>
                <w:szCs w:val="18"/>
              </w:rPr>
              <w:t>指标</w:t>
            </w:r>
          </w:p>
        </w:tc>
        <w:tc>
          <w:tcPr>
            <w:tcW w:w="1267" w:type="pct"/>
            <w:vMerge w:val="restart"/>
            <w:vAlign w:val="center"/>
          </w:tcPr>
          <w:p w14:paraId="7BA03135" w14:textId="77777777" w:rsidR="009B6933" w:rsidRPr="00846523" w:rsidRDefault="009B6933" w:rsidP="00054761">
            <w:pPr>
              <w:autoSpaceDE w:val="0"/>
              <w:autoSpaceDN w:val="0"/>
              <w:adjustRightInd w:val="0"/>
              <w:jc w:val="center"/>
              <w:rPr>
                <w:color w:val="000000"/>
                <w:kern w:val="0"/>
                <w:sz w:val="18"/>
                <w:szCs w:val="18"/>
              </w:rPr>
            </w:pPr>
            <w:r w:rsidRPr="00846523">
              <w:rPr>
                <w:color w:val="000000"/>
                <w:kern w:val="0"/>
                <w:sz w:val="18"/>
                <w:szCs w:val="18"/>
              </w:rPr>
              <w:t>单位</w:t>
            </w:r>
          </w:p>
        </w:tc>
        <w:tc>
          <w:tcPr>
            <w:tcW w:w="2043" w:type="pct"/>
            <w:gridSpan w:val="3"/>
            <w:vAlign w:val="center"/>
          </w:tcPr>
          <w:p w14:paraId="4B8CA834" w14:textId="77777777" w:rsidR="009B6933" w:rsidRPr="00846523" w:rsidRDefault="009B6933" w:rsidP="00054761">
            <w:pPr>
              <w:autoSpaceDE w:val="0"/>
              <w:autoSpaceDN w:val="0"/>
              <w:adjustRightInd w:val="0"/>
              <w:jc w:val="center"/>
              <w:rPr>
                <w:color w:val="000000"/>
                <w:kern w:val="0"/>
                <w:sz w:val="18"/>
                <w:szCs w:val="18"/>
              </w:rPr>
            </w:pPr>
            <w:r w:rsidRPr="00846523">
              <w:rPr>
                <w:color w:val="000000"/>
                <w:kern w:val="0"/>
                <w:sz w:val="18"/>
                <w:szCs w:val="18"/>
              </w:rPr>
              <w:t>指标</w:t>
            </w:r>
          </w:p>
        </w:tc>
      </w:tr>
      <w:tr w:rsidR="009B6933" w:rsidRPr="00846523" w14:paraId="1F6E7553" w14:textId="77777777" w:rsidTr="00054761">
        <w:trPr>
          <w:trHeight w:val="196"/>
          <w:jc w:val="center"/>
        </w:trPr>
        <w:tc>
          <w:tcPr>
            <w:tcW w:w="1689" w:type="pct"/>
            <w:vMerge/>
            <w:vAlign w:val="center"/>
          </w:tcPr>
          <w:p w14:paraId="02925DF5" w14:textId="77777777" w:rsidR="009B6933" w:rsidRPr="00846523" w:rsidRDefault="009B6933" w:rsidP="00054761">
            <w:pPr>
              <w:autoSpaceDE w:val="0"/>
              <w:autoSpaceDN w:val="0"/>
              <w:adjustRightInd w:val="0"/>
              <w:jc w:val="center"/>
              <w:rPr>
                <w:color w:val="000000"/>
                <w:kern w:val="0"/>
                <w:sz w:val="18"/>
                <w:szCs w:val="18"/>
              </w:rPr>
            </w:pPr>
          </w:p>
        </w:tc>
        <w:tc>
          <w:tcPr>
            <w:tcW w:w="1267" w:type="pct"/>
            <w:vMerge/>
            <w:vAlign w:val="center"/>
          </w:tcPr>
          <w:p w14:paraId="442B2398" w14:textId="77777777" w:rsidR="009B6933" w:rsidRPr="00846523" w:rsidRDefault="009B6933" w:rsidP="00054761">
            <w:pPr>
              <w:autoSpaceDE w:val="0"/>
              <w:autoSpaceDN w:val="0"/>
              <w:adjustRightInd w:val="0"/>
              <w:jc w:val="center"/>
              <w:rPr>
                <w:color w:val="000000"/>
                <w:kern w:val="0"/>
                <w:sz w:val="18"/>
                <w:szCs w:val="18"/>
              </w:rPr>
            </w:pPr>
          </w:p>
        </w:tc>
        <w:tc>
          <w:tcPr>
            <w:tcW w:w="681" w:type="pct"/>
            <w:vAlign w:val="center"/>
          </w:tcPr>
          <w:p w14:paraId="460162C6" w14:textId="77777777" w:rsidR="009B6933" w:rsidRPr="00846523" w:rsidRDefault="009B6933" w:rsidP="00054761">
            <w:pPr>
              <w:autoSpaceDE w:val="0"/>
              <w:autoSpaceDN w:val="0"/>
              <w:adjustRightInd w:val="0"/>
              <w:jc w:val="center"/>
              <w:rPr>
                <w:color w:val="000000"/>
                <w:kern w:val="0"/>
                <w:sz w:val="18"/>
                <w:szCs w:val="18"/>
              </w:rPr>
            </w:pPr>
            <w:r w:rsidRPr="00846523">
              <w:rPr>
                <w:color w:val="000000"/>
                <w:kern w:val="0"/>
                <w:sz w:val="18"/>
                <w:szCs w:val="18"/>
              </w:rPr>
              <w:t>1</w:t>
            </w:r>
            <w:r w:rsidRPr="00846523">
              <w:rPr>
                <w:color w:val="000000"/>
                <w:kern w:val="0"/>
                <w:sz w:val="18"/>
                <w:szCs w:val="18"/>
              </w:rPr>
              <w:t>级</w:t>
            </w:r>
          </w:p>
        </w:tc>
        <w:tc>
          <w:tcPr>
            <w:tcW w:w="681" w:type="pct"/>
            <w:vAlign w:val="center"/>
          </w:tcPr>
          <w:p w14:paraId="3E372DA2" w14:textId="77777777" w:rsidR="009B6933" w:rsidRPr="00846523" w:rsidRDefault="009B6933" w:rsidP="00054761">
            <w:pPr>
              <w:autoSpaceDE w:val="0"/>
              <w:autoSpaceDN w:val="0"/>
              <w:adjustRightInd w:val="0"/>
              <w:jc w:val="center"/>
              <w:rPr>
                <w:color w:val="000000"/>
                <w:kern w:val="0"/>
                <w:sz w:val="18"/>
                <w:szCs w:val="18"/>
              </w:rPr>
            </w:pPr>
            <w:r w:rsidRPr="00846523">
              <w:rPr>
                <w:color w:val="000000"/>
                <w:kern w:val="0"/>
                <w:sz w:val="18"/>
                <w:szCs w:val="18"/>
              </w:rPr>
              <w:t>2</w:t>
            </w:r>
            <w:r w:rsidRPr="00846523">
              <w:rPr>
                <w:color w:val="000000"/>
                <w:kern w:val="0"/>
                <w:sz w:val="18"/>
                <w:szCs w:val="18"/>
              </w:rPr>
              <w:t>级</w:t>
            </w:r>
          </w:p>
        </w:tc>
        <w:tc>
          <w:tcPr>
            <w:tcW w:w="682" w:type="pct"/>
            <w:vAlign w:val="center"/>
          </w:tcPr>
          <w:p w14:paraId="65DE6250" w14:textId="77777777" w:rsidR="009B6933" w:rsidRPr="00846523" w:rsidRDefault="009B6933" w:rsidP="00054761">
            <w:pPr>
              <w:autoSpaceDE w:val="0"/>
              <w:autoSpaceDN w:val="0"/>
              <w:adjustRightInd w:val="0"/>
              <w:jc w:val="center"/>
              <w:rPr>
                <w:color w:val="000000"/>
                <w:kern w:val="0"/>
                <w:sz w:val="18"/>
                <w:szCs w:val="18"/>
              </w:rPr>
            </w:pPr>
            <w:r w:rsidRPr="00846523">
              <w:rPr>
                <w:color w:val="000000"/>
                <w:kern w:val="0"/>
                <w:sz w:val="18"/>
                <w:szCs w:val="18"/>
              </w:rPr>
              <w:t>3</w:t>
            </w:r>
            <w:r w:rsidRPr="00846523">
              <w:rPr>
                <w:color w:val="000000"/>
                <w:kern w:val="0"/>
                <w:sz w:val="18"/>
                <w:szCs w:val="18"/>
              </w:rPr>
              <w:t>级</w:t>
            </w:r>
          </w:p>
        </w:tc>
      </w:tr>
      <w:tr w:rsidR="009B6933" w:rsidRPr="00846523" w14:paraId="132307FF" w14:textId="77777777" w:rsidTr="00054761">
        <w:trPr>
          <w:trHeight w:val="196"/>
          <w:jc w:val="center"/>
        </w:trPr>
        <w:tc>
          <w:tcPr>
            <w:tcW w:w="1689" w:type="pct"/>
            <w:vAlign w:val="center"/>
          </w:tcPr>
          <w:p w14:paraId="6B97B7F5" w14:textId="77777777" w:rsidR="009B6933" w:rsidRPr="00846523" w:rsidRDefault="009B6933" w:rsidP="00054761">
            <w:pPr>
              <w:autoSpaceDE w:val="0"/>
              <w:autoSpaceDN w:val="0"/>
              <w:adjustRightInd w:val="0"/>
              <w:jc w:val="center"/>
              <w:rPr>
                <w:color w:val="000000"/>
                <w:kern w:val="0"/>
                <w:sz w:val="18"/>
                <w:szCs w:val="18"/>
              </w:rPr>
            </w:pPr>
            <w:r w:rsidRPr="00846523">
              <w:rPr>
                <w:color w:val="000000"/>
                <w:kern w:val="0"/>
                <w:sz w:val="18"/>
                <w:szCs w:val="18"/>
              </w:rPr>
              <w:t>单位</w:t>
            </w:r>
            <w:r>
              <w:rPr>
                <w:rFonts w:hint="eastAsia"/>
                <w:color w:val="000000"/>
                <w:kern w:val="0"/>
                <w:sz w:val="18"/>
                <w:szCs w:val="18"/>
              </w:rPr>
              <w:t>产品</w:t>
            </w:r>
            <w:r w:rsidRPr="00846523">
              <w:rPr>
                <w:color w:val="000000"/>
                <w:kern w:val="0"/>
                <w:sz w:val="18"/>
                <w:szCs w:val="18"/>
              </w:rPr>
              <w:t>碳排放量</w:t>
            </w:r>
          </w:p>
        </w:tc>
        <w:tc>
          <w:tcPr>
            <w:tcW w:w="1267" w:type="pct"/>
            <w:vAlign w:val="center"/>
          </w:tcPr>
          <w:p w14:paraId="367924CC" w14:textId="77777777" w:rsidR="009B6933" w:rsidRPr="00846523" w:rsidRDefault="009B6933" w:rsidP="00054761">
            <w:pPr>
              <w:autoSpaceDE w:val="0"/>
              <w:autoSpaceDN w:val="0"/>
              <w:adjustRightInd w:val="0"/>
              <w:jc w:val="center"/>
              <w:rPr>
                <w:color w:val="000000"/>
                <w:kern w:val="0"/>
                <w:sz w:val="18"/>
                <w:szCs w:val="18"/>
              </w:rPr>
            </w:pPr>
            <w:proofErr w:type="spellStart"/>
            <w:r w:rsidRPr="00846523">
              <w:rPr>
                <w:sz w:val="18"/>
                <w:szCs w:val="18"/>
              </w:rPr>
              <w:t>t</w:t>
            </w:r>
            <w:r w:rsidRPr="00846523">
              <w:rPr>
                <w:sz w:val="18"/>
                <w:szCs w:val="18"/>
                <w:vertAlign w:val="subscript"/>
              </w:rPr>
              <w:t>CO</w:t>
            </w:r>
            <w:proofErr w:type="spellEnd"/>
            <w:r w:rsidRPr="00587332">
              <w:rPr>
                <w:position w:val="-6"/>
                <w:sz w:val="18"/>
                <w:szCs w:val="18"/>
                <w:vertAlign w:val="subscript"/>
              </w:rPr>
              <w:t>2</w:t>
            </w:r>
            <w:r w:rsidRPr="00846523">
              <w:rPr>
                <w:sz w:val="18"/>
                <w:szCs w:val="18"/>
              </w:rPr>
              <w:t>/</w:t>
            </w:r>
            <w:proofErr w:type="spellStart"/>
            <w:r w:rsidRPr="00846523">
              <w:rPr>
                <w:sz w:val="18"/>
                <w:szCs w:val="18"/>
              </w:rPr>
              <w:t>t</w:t>
            </w:r>
            <w:r>
              <w:rPr>
                <w:rFonts w:hint="eastAsia"/>
                <w:sz w:val="18"/>
                <w:szCs w:val="18"/>
                <w:vertAlign w:val="subscript"/>
              </w:rPr>
              <w:t>E</w:t>
            </w:r>
            <w:r>
              <w:rPr>
                <w:sz w:val="18"/>
                <w:szCs w:val="18"/>
                <w:vertAlign w:val="subscript"/>
              </w:rPr>
              <w:t>OE</w:t>
            </w:r>
            <w:proofErr w:type="spellEnd"/>
            <w:r w:rsidRPr="00846523">
              <w:rPr>
                <w:color w:val="000000"/>
                <w:kern w:val="0"/>
                <w:sz w:val="18"/>
                <w:szCs w:val="18"/>
              </w:rPr>
              <w:t xml:space="preserve"> </w:t>
            </w:r>
          </w:p>
        </w:tc>
        <w:tc>
          <w:tcPr>
            <w:tcW w:w="681" w:type="pct"/>
            <w:vAlign w:val="center"/>
          </w:tcPr>
          <w:p w14:paraId="60856413" w14:textId="1E1A7781" w:rsidR="009B6933" w:rsidRPr="00054761" w:rsidRDefault="00054761" w:rsidP="00054761">
            <w:pPr>
              <w:autoSpaceDE w:val="0"/>
              <w:autoSpaceDN w:val="0"/>
              <w:adjustRightInd w:val="0"/>
              <w:jc w:val="center"/>
              <w:rPr>
                <w:color w:val="000000"/>
                <w:kern w:val="0"/>
                <w:sz w:val="18"/>
                <w:szCs w:val="18"/>
              </w:rPr>
            </w:pPr>
            <w:r w:rsidRPr="00054761">
              <w:rPr>
                <w:color w:val="000000"/>
                <w:kern w:val="0"/>
                <w:sz w:val="18"/>
                <w:szCs w:val="18"/>
              </w:rPr>
              <w:t>0.24</w:t>
            </w:r>
          </w:p>
        </w:tc>
        <w:tc>
          <w:tcPr>
            <w:tcW w:w="681" w:type="pct"/>
            <w:vAlign w:val="center"/>
          </w:tcPr>
          <w:p w14:paraId="785D0F0E" w14:textId="0AF13C90" w:rsidR="009B6933" w:rsidRPr="00054761" w:rsidRDefault="00054761" w:rsidP="00054761">
            <w:pPr>
              <w:autoSpaceDE w:val="0"/>
              <w:autoSpaceDN w:val="0"/>
              <w:adjustRightInd w:val="0"/>
              <w:jc w:val="center"/>
              <w:rPr>
                <w:color w:val="000000"/>
                <w:kern w:val="0"/>
                <w:sz w:val="18"/>
                <w:szCs w:val="18"/>
              </w:rPr>
            </w:pPr>
            <w:r w:rsidRPr="00054761">
              <w:rPr>
                <w:color w:val="000000"/>
                <w:kern w:val="0"/>
                <w:sz w:val="18"/>
                <w:szCs w:val="18"/>
              </w:rPr>
              <w:t>0.27</w:t>
            </w:r>
          </w:p>
        </w:tc>
        <w:tc>
          <w:tcPr>
            <w:tcW w:w="682" w:type="pct"/>
            <w:vAlign w:val="center"/>
          </w:tcPr>
          <w:p w14:paraId="25178A58" w14:textId="27F2F500" w:rsidR="009B6933" w:rsidRPr="00054761" w:rsidRDefault="00054761" w:rsidP="00054761">
            <w:pPr>
              <w:autoSpaceDE w:val="0"/>
              <w:autoSpaceDN w:val="0"/>
              <w:adjustRightInd w:val="0"/>
              <w:jc w:val="center"/>
              <w:rPr>
                <w:color w:val="000000"/>
                <w:kern w:val="0"/>
                <w:sz w:val="18"/>
                <w:szCs w:val="18"/>
              </w:rPr>
            </w:pPr>
            <w:r w:rsidRPr="00054761">
              <w:rPr>
                <w:color w:val="000000"/>
                <w:kern w:val="0"/>
                <w:sz w:val="18"/>
                <w:szCs w:val="18"/>
              </w:rPr>
              <w:t>0.31</w:t>
            </w:r>
          </w:p>
        </w:tc>
      </w:tr>
    </w:tbl>
    <w:p w14:paraId="552D5276" w14:textId="469AD013" w:rsidR="00E16927" w:rsidRPr="00846523" w:rsidRDefault="00587332">
      <w:pPr>
        <w:pStyle w:val="a5"/>
        <w:numPr>
          <w:ilvl w:val="1"/>
          <w:numId w:val="20"/>
        </w:numPr>
        <w:spacing w:beforeLines="50" w:before="156" w:afterLines="50" w:after="156"/>
        <w:rPr>
          <w:rFonts w:ascii="Times New Roman"/>
        </w:rPr>
      </w:pPr>
      <w:r>
        <w:rPr>
          <w:rFonts w:ascii="Times New Roman" w:hint="eastAsia"/>
        </w:rPr>
        <w:t>装置</w:t>
      </w:r>
      <w:r w:rsidR="00E755FF" w:rsidRPr="00846523">
        <w:rPr>
          <w:rFonts w:ascii="Times New Roman"/>
        </w:rPr>
        <w:t>单位</w:t>
      </w:r>
      <w:r>
        <w:rPr>
          <w:rFonts w:ascii="Times New Roman" w:hint="eastAsia"/>
        </w:rPr>
        <w:t>产品</w:t>
      </w:r>
      <w:r w:rsidR="00E755FF" w:rsidRPr="00846523">
        <w:rPr>
          <w:rFonts w:ascii="Times New Roman"/>
        </w:rPr>
        <w:t>碳排放水平</w:t>
      </w:r>
    </w:p>
    <w:p w14:paraId="46C165D0" w14:textId="50B34F06" w:rsidR="00E16927" w:rsidRPr="00846523" w:rsidRDefault="00587332" w:rsidP="002F6C78">
      <w:pPr>
        <w:pStyle w:val="afff0"/>
        <w:rPr>
          <w:rFonts w:ascii="Times New Roman"/>
        </w:rPr>
      </w:pPr>
      <w:r>
        <w:rPr>
          <w:rFonts w:ascii="Times New Roman" w:hint="eastAsia"/>
        </w:rPr>
        <w:t>装置</w:t>
      </w:r>
      <w:r w:rsidR="009B6933">
        <w:rPr>
          <w:rFonts w:ascii="Times New Roman" w:hint="eastAsia"/>
        </w:rPr>
        <w:t>单位产品</w:t>
      </w:r>
      <w:r w:rsidR="00E16927" w:rsidRPr="00846523">
        <w:rPr>
          <w:rFonts w:ascii="Times New Roman"/>
        </w:rPr>
        <w:t>碳排放</w:t>
      </w:r>
      <w:r w:rsidR="008231F0" w:rsidRPr="00846523">
        <w:rPr>
          <w:rFonts w:ascii="Times New Roman"/>
        </w:rPr>
        <w:t>分级见</w:t>
      </w:r>
      <w:r w:rsidR="00E16927" w:rsidRPr="00846523">
        <w:rPr>
          <w:rFonts w:ascii="Times New Roman"/>
        </w:rPr>
        <w:t>表</w:t>
      </w:r>
      <w:r w:rsidR="00CE01AC">
        <w:rPr>
          <w:rFonts w:ascii="Times New Roman"/>
        </w:rPr>
        <w:t>2</w:t>
      </w:r>
      <w:r w:rsidR="00E16927" w:rsidRPr="00846523">
        <w:rPr>
          <w:rFonts w:ascii="Times New Roman"/>
        </w:rPr>
        <w:t>。</w:t>
      </w:r>
    </w:p>
    <w:p w14:paraId="046BBA74" w14:textId="17F4E04A" w:rsidR="00E16927" w:rsidRPr="00846523" w:rsidRDefault="00E16927" w:rsidP="00F305D8">
      <w:pPr>
        <w:pStyle w:val="A--"/>
        <w:spacing w:before="156" w:line="240" w:lineRule="auto"/>
        <w:rPr>
          <w:rFonts w:eastAsia="黑体" w:cs="Times New Roman"/>
          <w:b w:val="0"/>
          <w:bCs/>
        </w:rPr>
      </w:pPr>
      <w:r w:rsidRPr="00846523">
        <w:rPr>
          <w:rFonts w:eastAsia="黑体" w:cs="Times New Roman"/>
          <w:b w:val="0"/>
          <w:bCs/>
        </w:rPr>
        <w:t>表</w:t>
      </w:r>
      <w:r w:rsidR="009B6933">
        <w:rPr>
          <w:rFonts w:eastAsia="黑体" w:cs="Times New Roman"/>
          <w:b w:val="0"/>
          <w:bCs/>
        </w:rPr>
        <w:t>2</w:t>
      </w:r>
      <w:r w:rsidRPr="00846523">
        <w:rPr>
          <w:rFonts w:eastAsia="黑体" w:cs="Times New Roman"/>
          <w:b w:val="0"/>
          <w:bCs/>
        </w:rPr>
        <w:t xml:space="preserve"> </w:t>
      </w:r>
      <w:r w:rsidR="00587332">
        <w:rPr>
          <w:rFonts w:eastAsia="黑体" w:cs="Times New Roman"/>
          <w:b w:val="0"/>
          <w:bCs/>
        </w:rPr>
        <w:t xml:space="preserve"> </w:t>
      </w:r>
      <w:r w:rsidR="00587332">
        <w:rPr>
          <w:rFonts w:eastAsia="黑体" w:cs="Times New Roman" w:hint="eastAsia"/>
          <w:b w:val="0"/>
          <w:bCs/>
        </w:rPr>
        <w:t>装置</w:t>
      </w:r>
      <w:r w:rsidR="00E755FF" w:rsidRPr="00846523">
        <w:rPr>
          <w:rFonts w:eastAsia="黑体" w:cs="Times New Roman"/>
          <w:b w:val="0"/>
          <w:bCs/>
        </w:rPr>
        <w:t>单位</w:t>
      </w:r>
      <w:r w:rsidR="00587332">
        <w:rPr>
          <w:rFonts w:eastAsia="黑体" w:cs="Times New Roman" w:hint="eastAsia"/>
          <w:b w:val="0"/>
          <w:bCs/>
        </w:rPr>
        <w:t>产品</w:t>
      </w:r>
      <w:r w:rsidR="00E755FF" w:rsidRPr="00846523">
        <w:rPr>
          <w:rFonts w:eastAsia="黑体" w:cs="Times New Roman"/>
          <w:b w:val="0"/>
          <w:bCs/>
        </w:rPr>
        <w:t>碳排放分级</w:t>
      </w:r>
      <w:r w:rsidR="00587332">
        <w:rPr>
          <w:rFonts w:eastAsia="黑体" w:cs="Times New Roman" w:hint="eastAsia"/>
          <w:b w:val="0"/>
          <w:bCs/>
        </w:rPr>
        <w:t>指标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2102"/>
        <w:gridCol w:w="1130"/>
        <w:gridCol w:w="1130"/>
        <w:gridCol w:w="1132"/>
      </w:tblGrid>
      <w:tr w:rsidR="00587332" w:rsidRPr="00846523" w14:paraId="20F517B7" w14:textId="77777777" w:rsidTr="00587332">
        <w:trPr>
          <w:trHeight w:val="196"/>
          <w:jc w:val="center"/>
        </w:trPr>
        <w:tc>
          <w:tcPr>
            <w:tcW w:w="1689" w:type="pct"/>
            <w:vMerge w:val="restart"/>
            <w:vAlign w:val="center"/>
          </w:tcPr>
          <w:p w14:paraId="33DC981B" w14:textId="77777777" w:rsidR="00587332" w:rsidRPr="00846523" w:rsidRDefault="00587332">
            <w:pPr>
              <w:autoSpaceDE w:val="0"/>
              <w:autoSpaceDN w:val="0"/>
              <w:adjustRightInd w:val="0"/>
              <w:jc w:val="center"/>
              <w:rPr>
                <w:color w:val="000000"/>
                <w:kern w:val="0"/>
                <w:sz w:val="18"/>
                <w:szCs w:val="18"/>
              </w:rPr>
            </w:pPr>
            <w:r>
              <w:rPr>
                <w:rFonts w:hint="eastAsia"/>
                <w:color w:val="000000"/>
                <w:kern w:val="0"/>
                <w:sz w:val="18"/>
                <w:szCs w:val="18"/>
              </w:rPr>
              <w:t>指标</w:t>
            </w:r>
          </w:p>
        </w:tc>
        <w:tc>
          <w:tcPr>
            <w:tcW w:w="1267" w:type="pct"/>
            <w:vMerge w:val="restart"/>
            <w:vAlign w:val="center"/>
          </w:tcPr>
          <w:p w14:paraId="30C424D8" w14:textId="77777777" w:rsidR="00587332" w:rsidRPr="00846523" w:rsidRDefault="00587332">
            <w:pPr>
              <w:autoSpaceDE w:val="0"/>
              <w:autoSpaceDN w:val="0"/>
              <w:adjustRightInd w:val="0"/>
              <w:jc w:val="center"/>
              <w:rPr>
                <w:color w:val="000000"/>
                <w:kern w:val="0"/>
                <w:sz w:val="18"/>
                <w:szCs w:val="18"/>
              </w:rPr>
            </w:pPr>
            <w:r w:rsidRPr="00846523">
              <w:rPr>
                <w:color w:val="000000"/>
                <w:kern w:val="0"/>
                <w:sz w:val="18"/>
                <w:szCs w:val="18"/>
              </w:rPr>
              <w:t>单位</w:t>
            </w:r>
          </w:p>
        </w:tc>
        <w:tc>
          <w:tcPr>
            <w:tcW w:w="2043" w:type="pct"/>
            <w:gridSpan w:val="3"/>
            <w:vAlign w:val="center"/>
          </w:tcPr>
          <w:p w14:paraId="6FC62E8F" w14:textId="77777777" w:rsidR="00587332" w:rsidRPr="00846523" w:rsidRDefault="00587332">
            <w:pPr>
              <w:autoSpaceDE w:val="0"/>
              <w:autoSpaceDN w:val="0"/>
              <w:adjustRightInd w:val="0"/>
              <w:jc w:val="center"/>
              <w:rPr>
                <w:color w:val="000000"/>
                <w:kern w:val="0"/>
                <w:sz w:val="18"/>
                <w:szCs w:val="18"/>
              </w:rPr>
            </w:pPr>
            <w:r w:rsidRPr="00846523">
              <w:rPr>
                <w:color w:val="000000"/>
                <w:kern w:val="0"/>
                <w:sz w:val="18"/>
                <w:szCs w:val="18"/>
              </w:rPr>
              <w:t>指标</w:t>
            </w:r>
          </w:p>
        </w:tc>
      </w:tr>
      <w:tr w:rsidR="00587332" w:rsidRPr="00846523" w14:paraId="549E5336" w14:textId="77777777" w:rsidTr="00587332">
        <w:trPr>
          <w:trHeight w:val="196"/>
          <w:jc w:val="center"/>
        </w:trPr>
        <w:tc>
          <w:tcPr>
            <w:tcW w:w="1689" w:type="pct"/>
            <w:vMerge/>
            <w:vAlign w:val="center"/>
          </w:tcPr>
          <w:p w14:paraId="759B9361" w14:textId="77777777" w:rsidR="00587332" w:rsidRPr="00846523" w:rsidRDefault="00587332">
            <w:pPr>
              <w:autoSpaceDE w:val="0"/>
              <w:autoSpaceDN w:val="0"/>
              <w:adjustRightInd w:val="0"/>
              <w:jc w:val="center"/>
              <w:rPr>
                <w:color w:val="000000"/>
                <w:kern w:val="0"/>
                <w:sz w:val="18"/>
                <w:szCs w:val="18"/>
              </w:rPr>
            </w:pPr>
          </w:p>
        </w:tc>
        <w:tc>
          <w:tcPr>
            <w:tcW w:w="1267" w:type="pct"/>
            <w:vMerge/>
            <w:vAlign w:val="center"/>
          </w:tcPr>
          <w:p w14:paraId="6C71F083" w14:textId="77777777" w:rsidR="00587332" w:rsidRPr="00846523" w:rsidRDefault="00587332">
            <w:pPr>
              <w:autoSpaceDE w:val="0"/>
              <w:autoSpaceDN w:val="0"/>
              <w:adjustRightInd w:val="0"/>
              <w:jc w:val="center"/>
              <w:rPr>
                <w:color w:val="000000"/>
                <w:kern w:val="0"/>
                <w:sz w:val="18"/>
                <w:szCs w:val="18"/>
              </w:rPr>
            </w:pPr>
          </w:p>
        </w:tc>
        <w:tc>
          <w:tcPr>
            <w:tcW w:w="681" w:type="pct"/>
            <w:vAlign w:val="center"/>
          </w:tcPr>
          <w:p w14:paraId="6A24D097" w14:textId="77777777" w:rsidR="00587332" w:rsidRPr="00AD5BCD" w:rsidRDefault="00587332">
            <w:pPr>
              <w:autoSpaceDE w:val="0"/>
              <w:autoSpaceDN w:val="0"/>
              <w:adjustRightInd w:val="0"/>
              <w:jc w:val="center"/>
              <w:rPr>
                <w:color w:val="000000"/>
                <w:kern w:val="0"/>
                <w:sz w:val="18"/>
                <w:szCs w:val="18"/>
              </w:rPr>
            </w:pPr>
            <w:r w:rsidRPr="00AD5BCD">
              <w:rPr>
                <w:color w:val="000000"/>
                <w:kern w:val="0"/>
                <w:sz w:val="18"/>
                <w:szCs w:val="18"/>
              </w:rPr>
              <w:t>1</w:t>
            </w:r>
            <w:r w:rsidRPr="00AD5BCD">
              <w:rPr>
                <w:color w:val="000000"/>
                <w:kern w:val="0"/>
                <w:sz w:val="18"/>
                <w:szCs w:val="18"/>
              </w:rPr>
              <w:t>级</w:t>
            </w:r>
          </w:p>
        </w:tc>
        <w:tc>
          <w:tcPr>
            <w:tcW w:w="681" w:type="pct"/>
            <w:vAlign w:val="center"/>
          </w:tcPr>
          <w:p w14:paraId="21632C90" w14:textId="77777777" w:rsidR="00587332" w:rsidRPr="00AD5BCD" w:rsidRDefault="00587332">
            <w:pPr>
              <w:autoSpaceDE w:val="0"/>
              <w:autoSpaceDN w:val="0"/>
              <w:adjustRightInd w:val="0"/>
              <w:jc w:val="center"/>
              <w:rPr>
                <w:color w:val="000000"/>
                <w:kern w:val="0"/>
                <w:sz w:val="18"/>
                <w:szCs w:val="18"/>
              </w:rPr>
            </w:pPr>
            <w:r w:rsidRPr="00AD5BCD">
              <w:rPr>
                <w:color w:val="000000"/>
                <w:kern w:val="0"/>
                <w:sz w:val="18"/>
                <w:szCs w:val="18"/>
              </w:rPr>
              <w:t>2</w:t>
            </w:r>
            <w:r w:rsidRPr="00AD5BCD">
              <w:rPr>
                <w:color w:val="000000"/>
                <w:kern w:val="0"/>
                <w:sz w:val="18"/>
                <w:szCs w:val="18"/>
              </w:rPr>
              <w:t>级</w:t>
            </w:r>
          </w:p>
        </w:tc>
        <w:tc>
          <w:tcPr>
            <w:tcW w:w="682" w:type="pct"/>
            <w:vAlign w:val="center"/>
          </w:tcPr>
          <w:p w14:paraId="74B165E1" w14:textId="77777777" w:rsidR="00587332" w:rsidRPr="00AD5BCD" w:rsidRDefault="00587332">
            <w:pPr>
              <w:autoSpaceDE w:val="0"/>
              <w:autoSpaceDN w:val="0"/>
              <w:adjustRightInd w:val="0"/>
              <w:jc w:val="center"/>
              <w:rPr>
                <w:color w:val="000000"/>
                <w:kern w:val="0"/>
                <w:sz w:val="18"/>
                <w:szCs w:val="18"/>
              </w:rPr>
            </w:pPr>
            <w:r w:rsidRPr="00AD5BCD">
              <w:rPr>
                <w:color w:val="000000"/>
                <w:kern w:val="0"/>
                <w:sz w:val="18"/>
                <w:szCs w:val="18"/>
              </w:rPr>
              <w:t>3</w:t>
            </w:r>
            <w:r w:rsidRPr="00AD5BCD">
              <w:rPr>
                <w:color w:val="000000"/>
                <w:kern w:val="0"/>
                <w:sz w:val="18"/>
                <w:szCs w:val="18"/>
              </w:rPr>
              <w:t>级</w:t>
            </w:r>
          </w:p>
        </w:tc>
      </w:tr>
      <w:tr w:rsidR="00587332" w:rsidRPr="00846523" w14:paraId="10A8ADE6" w14:textId="77777777" w:rsidTr="00587332">
        <w:trPr>
          <w:trHeight w:val="196"/>
          <w:jc w:val="center"/>
        </w:trPr>
        <w:tc>
          <w:tcPr>
            <w:tcW w:w="1689" w:type="pct"/>
            <w:vAlign w:val="center"/>
          </w:tcPr>
          <w:p w14:paraId="58EB1CCD" w14:textId="77777777" w:rsidR="00587332" w:rsidRPr="00846523" w:rsidRDefault="00587332">
            <w:pPr>
              <w:autoSpaceDE w:val="0"/>
              <w:autoSpaceDN w:val="0"/>
              <w:adjustRightInd w:val="0"/>
              <w:jc w:val="center"/>
              <w:rPr>
                <w:color w:val="000000"/>
                <w:kern w:val="0"/>
                <w:sz w:val="18"/>
                <w:szCs w:val="18"/>
              </w:rPr>
            </w:pPr>
            <w:r w:rsidRPr="00846523">
              <w:rPr>
                <w:color w:val="000000"/>
                <w:kern w:val="0"/>
                <w:sz w:val="18"/>
                <w:szCs w:val="18"/>
              </w:rPr>
              <w:t>单位</w:t>
            </w:r>
            <w:r>
              <w:rPr>
                <w:rFonts w:hint="eastAsia"/>
                <w:color w:val="000000"/>
                <w:kern w:val="0"/>
                <w:sz w:val="18"/>
                <w:szCs w:val="18"/>
              </w:rPr>
              <w:t>产品</w:t>
            </w:r>
            <w:r w:rsidRPr="00846523">
              <w:rPr>
                <w:color w:val="000000"/>
                <w:kern w:val="0"/>
                <w:sz w:val="18"/>
                <w:szCs w:val="18"/>
              </w:rPr>
              <w:t>碳排放量</w:t>
            </w:r>
          </w:p>
        </w:tc>
        <w:tc>
          <w:tcPr>
            <w:tcW w:w="1267" w:type="pct"/>
            <w:vAlign w:val="center"/>
          </w:tcPr>
          <w:p w14:paraId="4EBCCAAD" w14:textId="77777777" w:rsidR="00587332" w:rsidRPr="00846523" w:rsidRDefault="00587332" w:rsidP="00587332">
            <w:pPr>
              <w:autoSpaceDE w:val="0"/>
              <w:autoSpaceDN w:val="0"/>
              <w:adjustRightInd w:val="0"/>
              <w:jc w:val="center"/>
              <w:rPr>
                <w:color w:val="000000"/>
                <w:kern w:val="0"/>
                <w:sz w:val="18"/>
                <w:szCs w:val="18"/>
              </w:rPr>
            </w:pPr>
            <w:proofErr w:type="spellStart"/>
            <w:r w:rsidRPr="00846523">
              <w:rPr>
                <w:sz w:val="18"/>
                <w:szCs w:val="18"/>
              </w:rPr>
              <w:t>t</w:t>
            </w:r>
            <w:r w:rsidRPr="00846523">
              <w:rPr>
                <w:sz w:val="18"/>
                <w:szCs w:val="18"/>
                <w:vertAlign w:val="subscript"/>
              </w:rPr>
              <w:t>CO</w:t>
            </w:r>
            <w:proofErr w:type="spellEnd"/>
            <w:r w:rsidRPr="00587332">
              <w:rPr>
                <w:position w:val="-6"/>
                <w:sz w:val="18"/>
                <w:szCs w:val="18"/>
                <w:vertAlign w:val="subscript"/>
              </w:rPr>
              <w:t>2</w:t>
            </w:r>
            <w:r w:rsidRPr="00846523">
              <w:rPr>
                <w:sz w:val="18"/>
                <w:szCs w:val="18"/>
              </w:rPr>
              <w:t>/</w:t>
            </w:r>
            <w:proofErr w:type="spellStart"/>
            <w:r w:rsidRPr="00846523">
              <w:rPr>
                <w:sz w:val="18"/>
                <w:szCs w:val="18"/>
              </w:rPr>
              <w:t>t</w:t>
            </w:r>
            <w:r>
              <w:rPr>
                <w:rFonts w:hint="eastAsia"/>
                <w:sz w:val="18"/>
                <w:szCs w:val="18"/>
                <w:vertAlign w:val="subscript"/>
              </w:rPr>
              <w:t>E</w:t>
            </w:r>
            <w:r>
              <w:rPr>
                <w:sz w:val="18"/>
                <w:szCs w:val="18"/>
                <w:vertAlign w:val="subscript"/>
              </w:rPr>
              <w:t>OE</w:t>
            </w:r>
            <w:proofErr w:type="spellEnd"/>
            <w:r w:rsidRPr="00846523">
              <w:rPr>
                <w:color w:val="000000"/>
                <w:kern w:val="0"/>
                <w:sz w:val="18"/>
                <w:szCs w:val="18"/>
              </w:rPr>
              <w:t xml:space="preserve"> </w:t>
            </w:r>
          </w:p>
        </w:tc>
        <w:tc>
          <w:tcPr>
            <w:tcW w:w="681" w:type="pct"/>
            <w:vAlign w:val="center"/>
          </w:tcPr>
          <w:p w14:paraId="3BB81F65" w14:textId="040C8002" w:rsidR="00587332" w:rsidRPr="00AD5BCD" w:rsidRDefault="00AD5BCD">
            <w:pPr>
              <w:autoSpaceDE w:val="0"/>
              <w:autoSpaceDN w:val="0"/>
              <w:adjustRightInd w:val="0"/>
              <w:jc w:val="center"/>
              <w:rPr>
                <w:color w:val="000000"/>
                <w:kern w:val="0"/>
                <w:sz w:val="18"/>
                <w:szCs w:val="18"/>
              </w:rPr>
            </w:pPr>
            <w:r w:rsidRPr="00AD5BCD">
              <w:rPr>
                <w:color w:val="000000"/>
                <w:kern w:val="0"/>
                <w:sz w:val="18"/>
                <w:szCs w:val="18"/>
              </w:rPr>
              <w:t>0.5</w:t>
            </w:r>
            <w:r w:rsidR="0012431A">
              <w:rPr>
                <w:color w:val="000000"/>
                <w:kern w:val="0"/>
                <w:sz w:val="18"/>
                <w:szCs w:val="18"/>
              </w:rPr>
              <w:t>8</w:t>
            </w:r>
          </w:p>
        </w:tc>
        <w:tc>
          <w:tcPr>
            <w:tcW w:w="681" w:type="pct"/>
            <w:vAlign w:val="center"/>
          </w:tcPr>
          <w:p w14:paraId="219949A6" w14:textId="6835243B" w:rsidR="00587332" w:rsidRPr="00AD5BCD" w:rsidRDefault="00AD5BCD">
            <w:pPr>
              <w:autoSpaceDE w:val="0"/>
              <w:autoSpaceDN w:val="0"/>
              <w:adjustRightInd w:val="0"/>
              <w:jc w:val="center"/>
              <w:rPr>
                <w:color w:val="000000"/>
                <w:kern w:val="0"/>
                <w:sz w:val="18"/>
                <w:szCs w:val="18"/>
              </w:rPr>
            </w:pPr>
            <w:r w:rsidRPr="00AD5BCD">
              <w:rPr>
                <w:color w:val="000000"/>
                <w:kern w:val="0"/>
                <w:sz w:val="18"/>
                <w:szCs w:val="18"/>
              </w:rPr>
              <w:t>0.</w:t>
            </w:r>
            <w:r w:rsidR="0012431A">
              <w:rPr>
                <w:color w:val="000000"/>
                <w:kern w:val="0"/>
                <w:sz w:val="18"/>
                <w:szCs w:val="18"/>
              </w:rPr>
              <w:t>76</w:t>
            </w:r>
          </w:p>
        </w:tc>
        <w:tc>
          <w:tcPr>
            <w:tcW w:w="682" w:type="pct"/>
            <w:vAlign w:val="center"/>
          </w:tcPr>
          <w:p w14:paraId="10AB249F" w14:textId="1C12B771" w:rsidR="00587332" w:rsidRPr="00AD5BCD" w:rsidRDefault="00AD5BCD">
            <w:pPr>
              <w:autoSpaceDE w:val="0"/>
              <w:autoSpaceDN w:val="0"/>
              <w:adjustRightInd w:val="0"/>
              <w:jc w:val="center"/>
              <w:rPr>
                <w:color w:val="000000"/>
                <w:kern w:val="0"/>
                <w:sz w:val="18"/>
                <w:szCs w:val="18"/>
              </w:rPr>
            </w:pPr>
            <w:r w:rsidRPr="00AD5BCD">
              <w:rPr>
                <w:color w:val="000000"/>
                <w:kern w:val="0"/>
                <w:sz w:val="18"/>
                <w:szCs w:val="18"/>
              </w:rPr>
              <w:t>0.99</w:t>
            </w:r>
          </w:p>
        </w:tc>
      </w:tr>
    </w:tbl>
    <w:p w14:paraId="322404A2" w14:textId="77777777" w:rsidR="004E6330" w:rsidRPr="00846523" w:rsidRDefault="00C1458B">
      <w:pPr>
        <w:pStyle w:val="a5"/>
        <w:numPr>
          <w:ilvl w:val="0"/>
          <w:numId w:val="20"/>
        </w:numPr>
        <w:ind w:left="0" w:firstLine="0"/>
        <w:outlineLvl w:val="0"/>
        <w:rPr>
          <w:rFonts w:ascii="Times New Roman"/>
        </w:rPr>
      </w:pPr>
      <w:bookmarkStart w:id="54" w:name="_Toc179880396"/>
      <w:bookmarkStart w:id="55" w:name="_Toc245605189"/>
      <w:bookmarkStart w:id="56" w:name="_Toc256861085"/>
      <w:bookmarkStart w:id="57" w:name="_Toc394698321"/>
      <w:bookmarkEnd w:id="41"/>
      <w:bookmarkEnd w:id="42"/>
      <w:bookmarkEnd w:id="43"/>
      <w:bookmarkEnd w:id="44"/>
      <w:bookmarkEnd w:id="45"/>
      <w:bookmarkEnd w:id="46"/>
      <w:bookmarkEnd w:id="47"/>
      <w:bookmarkEnd w:id="48"/>
      <w:bookmarkEnd w:id="49"/>
      <w:bookmarkEnd w:id="50"/>
      <w:bookmarkEnd w:id="51"/>
      <w:bookmarkEnd w:id="52"/>
      <w:bookmarkEnd w:id="53"/>
      <w:r>
        <w:rPr>
          <w:rFonts w:ascii="Times New Roman" w:hint="eastAsia"/>
        </w:rPr>
        <w:t>统计范围</w:t>
      </w:r>
      <w:r w:rsidR="004E6330" w:rsidRPr="00846523">
        <w:rPr>
          <w:rFonts w:ascii="Times New Roman"/>
        </w:rPr>
        <w:t>与</w:t>
      </w:r>
      <w:r w:rsidR="002311BB">
        <w:rPr>
          <w:rFonts w:ascii="Times New Roman" w:hint="eastAsia"/>
        </w:rPr>
        <w:t>计算</w:t>
      </w:r>
      <w:r w:rsidR="004E6330" w:rsidRPr="00846523">
        <w:rPr>
          <w:rFonts w:ascii="Times New Roman"/>
        </w:rPr>
        <w:t>方法</w:t>
      </w:r>
      <w:bookmarkEnd w:id="54"/>
    </w:p>
    <w:p w14:paraId="2AD2778C" w14:textId="77777777" w:rsidR="004E6330" w:rsidRPr="00846523" w:rsidRDefault="00C1458B" w:rsidP="00E755FF">
      <w:pPr>
        <w:pStyle w:val="a5"/>
        <w:numPr>
          <w:ilvl w:val="1"/>
          <w:numId w:val="20"/>
        </w:numPr>
        <w:spacing w:beforeLines="50" w:before="156" w:afterLines="50" w:after="156"/>
        <w:rPr>
          <w:rFonts w:ascii="Times New Roman"/>
        </w:rPr>
      </w:pPr>
      <w:r>
        <w:rPr>
          <w:rFonts w:ascii="Times New Roman" w:hint="eastAsia"/>
        </w:rPr>
        <w:t>统计范围</w:t>
      </w:r>
      <w:bookmarkStart w:id="58" w:name="_GoBack"/>
      <w:bookmarkEnd w:id="58"/>
    </w:p>
    <w:p w14:paraId="6740EE47" w14:textId="19826648" w:rsidR="005C321C" w:rsidRPr="003D3B2B" w:rsidRDefault="004E6330" w:rsidP="003D3B2B">
      <w:pPr>
        <w:pStyle w:val="A-z"/>
        <w:rPr>
          <w:rFonts w:hAnsi="宋体"/>
          <w:szCs w:val="21"/>
        </w:rPr>
      </w:pPr>
      <w:r w:rsidRPr="00CE01AC">
        <w:rPr>
          <w:rFonts w:ascii="Times New Roman"/>
        </w:rPr>
        <w:t>5.1.1</w:t>
      </w:r>
      <w:r w:rsidR="005C321C" w:rsidRPr="00CE01AC">
        <w:rPr>
          <w:rFonts w:ascii="Times New Roman" w:hint="eastAsia"/>
        </w:rPr>
        <w:t>环氧乙烷</w:t>
      </w:r>
      <w:r w:rsidR="005C321C" w:rsidRPr="00CE01AC">
        <w:rPr>
          <w:rFonts w:ascii="Times New Roman" w:hint="eastAsia"/>
        </w:rPr>
        <w:t>/</w:t>
      </w:r>
      <w:r w:rsidR="005C321C" w:rsidRPr="00CE01AC">
        <w:rPr>
          <w:rFonts w:ascii="Times New Roman" w:hint="eastAsia"/>
        </w:rPr>
        <w:t>乙二醇装置</w:t>
      </w:r>
      <w:r w:rsidR="0021591D" w:rsidRPr="00CE01AC">
        <w:rPr>
          <w:rFonts w:ascii="Times New Roman" w:hint="eastAsia"/>
        </w:rPr>
        <w:t>碳排放</w:t>
      </w:r>
      <w:r w:rsidR="005C321C" w:rsidRPr="00CE01AC">
        <w:rPr>
          <w:rFonts w:ascii="Times New Roman" w:hint="eastAsia"/>
        </w:rPr>
        <w:t>统计范围包</w:t>
      </w:r>
      <w:r w:rsidR="003D3B2B" w:rsidRPr="003D3B2B">
        <w:rPr>
          <w:rFonts w:hAnsi="宋体" w:hint="eastAsia"/>
          <w:szCs w:val="21"/>
        </w:rPr>
        <w:t>环氧化反应、二氧化碳脱除及环氧乙烷回收、环氧乙烷精制及储存、乙二醇反应和回收、乙二醇精制及储存</w:t>
      </w:r>
      <w:r w:rsidR="005C321C" w:rsidRPr="00CE01AC">
        <w:rPr>
          <w:rFonts w:hAnsi="宋体" w:hint="eastAsia"/>
          <w:szCs w:val="21"/>
        </w:rPr>
        <w:t>等</w:t>
      </w:r>
      <w:r w:rsidR="00257842">
        <w:rPr>
          <w:rFonts w:hAnsi="宋体" w:hint="eastAsia"/>
          <w:szCs w:val="21"/>
        </w:rPr>
        <w:t>生产</w:t>
      </w:r>
      <w:r w:rsidR="005C321C" w:rsidRPr="00CE01AC">
        <w:rPr>
          <w:rFonts w:hAnsi="宋体" w:hint="eastAsia"/>
          <w:szCs w:val="21"/>
        </w:rPr>
        <w:t>工序的</w:t>
      </w:r>
      <w:r w:rsidR="0021591D" w:rsidRPr="00CE01AC">
        <w:rPr>
          <w:rFonts w:hAnsi="宋体" w:hint="eastAsia"/>
          <w:szCs w:val="21"/>
        </w:rPr>
        <w:t>碳排放</w:t>
      </w:r>
      <w:r w:rsidR="005C321C" w:rsidRPr="00CE01AC">
        <w:rPr>
          <w:rFonts w:hAnsi="宋体" w:hint="eastAsia"/>
          <w:szCs w:val="21"/>
        </w:rPr>
        <w:t>。</w:t>
      </w:r>
    </w:p>
    <w:p w14:paraId="07618C2F" w14:textId="36AAD69A" w:rsidR="00972513" w:rsidRDefault="00487B75" w:rsidP="00F45E05">
      <w:pPr>
        <w:pStyle w:val="A-z"/>
        <w:rPr>
          <w:rFonts w:ascii="Times New Roman"/>
        </w:rPr>
      </w:pPr>
      <w:r w:rsidRPr="00CE01AC">
        <w:rPr>
          <w:rFonts w:ascii="Times New Roman" w:hint="eastAsia"/>
        </w:rPr>
        <w:t>5.1.3</w:t>
      </w:r>
      <w:r w:rsidR="0018063A" w:rsidRPr="00CE01AC">
        <w:rPr>
          <w:rFonts w:ascii="Times New Roman" w:hint="eastAsia"/>
        </w:rPr>
        <w:t>统计范围不包括焚烧的直接燃料消耗产生的二氧化碳排放；废水处理能源消耗</w:t>
      </w:r>
      <w:r w:rsidRPr="00CE01AC">
        <w:rPr>
          <w:rFonts w:ascii="Times New Roman" w:hint="eastAsia"/>
        </w:rPr>
        <w:t>产生的二氧化碳排放。</w:t>
      </w:r>
    </w:p>
    <w:p w14:paraId="444BA7AA" w14:textId="77777777" w:rsidR="00487B75" w:rsidRDefault="00487B75" w:rsidP="00F45E05">
      <w:pPr>
        <w:pStyle w:val="A-z"/>
        <w:rPr>
          <w:rFonts w:ascii="Times New Roman"/>
        </w:rPr>
      </w:pPr>
      <w:r w:rsidRPr="00C20B81">
        <w:rPr>
          <w:rFonts w:ascii="Times New Roman" w:hint="eastAsia"/>
        </w:rPr>
        <w:lastRenderedPageBreak/>
        <w:t>5.1.4</w:t>
      </w:r>
      <w:r w:rsidRPr="00C20B81">
        <w:rPr>
          <w:rFonts w:ascii="Times New Roman" w:hint="eastAsia"/>
        </w:rPr>
        <w:t>活动数据的统计应包括各个生产环节和系统，既不应重复，也不应漏计。</w:t>
      </w:r>
    </w:p>
    <w:p w14:paraId="256BEE44" w14:textId="657919A0" w:rsidR="00C20B81" w:rsidRDefault="00C20B81" w:rsidP="00257842">
      <w:pPr>
        <w:pStyle w:val="A-z"/>
        <w:rPr>
          <w:rFonts w:ascii="Times New Roman" w:hint="eastAsia"/>
        </w:rPr>
      </w:pPr>
    </w:p>
    <w:p w14:paraId="7BC73BD6" w14:textId="77777777" w:rsidR="004E6330" w:rsidRPr="00C75519" w:rsidRDefault="00434086" w:rsidP="00F4493D">
      <w:pPr>
        <w:pStyle w:val="a5"/>
        <w:numPr>
          <w:ilvl w:val="1"/>
          <w:numId w:val="20"/>
        </w:numPr>
        <w:spacing w:beforeLines="50" w:before="156" w:afterLines="50" w:after="156"/>
        <w:rPr>
          <w:rFonts w:ascii="Times New Roman"/>
        </w:rPr>
      </w:pPr>
      <w:r w:rsidRPr="00C75519">
        <w:rPr>
          <w:rFonts w:ascii="Times New Roman" w:hint="eastAsia"/>
        </w:rPr>
        <w:t>计算</w:t>
      </w:r>
      <w:r w:rsidR="004E6330" w:rsidRPr="00C75519">
        <w:rPr>
          <w:rFonts w:ascii="Times New Roman"/>
        </w:rPr>
        <w:t>方法</w:t>
      </w:r>
    </w:p>
    <w:p w14:paraId="53304B17" w14:textId="77777777" w:rsidR="00D712C2" w:rsidRDefault="004E6330" w:rsidP="00F45E05">
      <w:pPr>
        <w:pStyle w:val="A-z"/>
        <w:rPr>
          <w:rFonts w:ascii="Times New Roman"/>
        </w:rPr>
      </w:pPr>
      <w:r w:rsidRPr="00487B75">
        <w:rPr>
          <w:rFonts w:ascii="Times New Roman"/>
        </w:rPr>
        <w:t>5.2.1</w:t>
      </w:r>
      <w:r w:rsidR="00D712C2">
        <w:rPr>
          <w:rFonts w:ascii="Times New Roman" w:hint="eastAsia"/>
        </w:rPr>
        <w:t>工业过程</w:t>
      </w:r>
      <w:r w:rsidR="00434086" w:rsidRPr="00487B75">
        <w:rPr>
          <w:rFonts w:ascii="Times New Roman" w:hint="eastAsia"/>
        </w:rPr>
        <w:t>碳排放</w:t>
      </w:r>
      <w:r w:rsidR="00D712C2">
        <w:rPr>
          <w:rFonts w:ascii="Times New Roman" w:hint="eastAsia"/>
        </w:rPr>
        <w:t>量和装置碳排放量的</w:t>
      </w:r>
      <w:r w:rsidR="00434086" w:rsidRPr="00487B75">
        <w:rPr>
          <w:rFonts w:ascii="Times New Roman" w:hint="eastAsia"/>
        </w:rPr>
        <w:t>计算应符合</w:t>
      </w:r>
      <w:r w:rsidR="00434086" w:rsidRPr="00487B75">
        <w:rPr>
          <w:rFonts w:ascii="Times New Roman"/>
        </w:rPr>
        <w:t>GB∕T 32151.</w:t>
      </w:r>
      <w:r w:rsidR="00434086" w:rsidRPr="00487B75">
        <w:rPr>
          <w:rFonts w:ascii="Times New Roman" w:hint="eastAsia"/>
        </w:rPr>
        <w:t>1</w:t>
      </w:r>
      <w:r w:rsidR="00434086" w:rsidRPr="00487B75">
        <w:rPr>
          <w:rFonts w:ascii="Times New Roman"/>
        </w:rPr>
        <w:t>5</w:t>
      </w:r>
      <w:r w:rsidR="00434086" w:rsidRPr="00487B75">
        <w:rPr>
          <w:rFonts w:ascii="Times New Roman" w:hint="eastAsia"/>
        </w:rPr>
        <w:t>的规定</w:t>
      </w:r>
      <w:r w:rsidR="00D712C2">
        <w:rPr>
          <w:rFonts w:ascii="Times New Roman" w:hint="eastAsia"/>
        </w:rPr>
        <w:t>。</w:t>
      </w:r>
    </w:p>
    <w:p w14:paraId="254F7063" w14:textId="406E23E2" w:rsidR="00434086" w:rsidRDefault="00D712C2" w:rsidP="00F45E05">
      <w:pPr>
        <w:pStyle w:val="A-z"/>
        <w:rPr>
          <w:rFonts w:ascii="Times New Roman"/>
        </w:rPr>
      </w:pPr>
      <w:r>
        <w:rPr>
          <w:rFonts w:ascii="Times New Roman" w:hint="eastAsia"/>
        </w:rPr>
        <w:t>工业过程碳排放量按公式（</w:t>
      </w:r>
      <w:r>
        <w:rPr>
          <w:rFonts w:ascii="Times New Roman" w:hint="eastAsia"/>
        </w:rPr>
        <w:t>1</w:t>
      </w:r>
      <w:r>
        <w:rPr>
          <w:rFonts w:ascii="Times New Roman" w:hint="eastAsia"/>
        </w:rPr>
        <w:t>）计算</w:t>
      </w:r>
      <w:r>
        <w:rPr>
          <w:rFonts w:ascii="Times New Roman"/>
        </w:rPr>
        <w:t>：</w:t>
      </w:r>
    </w:p>
    <w:p w14:paraId="4B90360F" w14:textId="2E1ADFA8" w:rsidR="001F7048" w:rsidRPr="002A19E0" w:rsidRDefault="00EB3BDB" w:rsidP="001F7048">
      <w:pPr>
        <w:pStyle w:val="A-z"/>
        <w:jc w:val="center"/>
        <w:rPr>
          <w:rFonts w:ascii="Times New Roman"/>
        </w:rPr>
      </w:pPr>
      <m:oMath>
        <m:sSub>
          <m:sSubPr>
            <m:ctrlPr>
              <w:rPr>
                <w:rFonts w:ascii="Cambria Math" w:hAnsi="Cambria Math"/>
                <w:szCs w:val="21"/>
              </w:rPr>
            </m:ctrlPr>
          </m:sSubPr>
          <m:e>
            <m:r>
              <w:rPr>
                <w:rFonts w:ascii="Cambria Math" w:hAnsi="Cambria Math"/>
                <w:szCs w:val="21"/>
              </w:rPr>
              <m:t>E</m:t>
            </m:r>
          </m:e>
          <m:sub>
            <m:r>
              <w:rPr>
                <w:rFonts w:ascii="Cambria Math" w:hAnsi="Cambria Math" w:hint="eastAsia"/>
                <w:szCs w:val="21"/>
              </w:rPr>
              <m:t>过程</m:t>
            </m:r>
          </m:sub>
        </m:sSub>
        <m:r>
          <w:rPr>
            <w:rFonts w:ascii="Cambria Math" w:hAnsi="Cambria Math" w:hint="eastAsia"/>
            <w:szCs w:val="21"/>
          </w:rPr>
          <m:t>=</m:t>
        </m:r>
        <m:r>
          <w:rPr>
            <w:rFonts w:ascii="Cambria Math" w:hAnsi="Cambria Math" w:hint="eastAsia"/>
            <w:szCs w:val="21"/>
          </w:rPr>
          <m:t>（</m:t>
        </m:r>
        <m:r>
          <w:rPr>
            <w:rFonts w:ascii="Cambria Math" w:hAnsi="Cambria Math"/>
            <w:szCs w:val="21"/>
          </w:rPr>
          <m:t>RE</m:t>
        </m:r>
        <m:r>
          <w:rPr>
            <w:rFonts w:ascii="Cambria Math" w:hAnsi="Cambria Math" w:hint="eastAsia"/>
            <w:szCs w:val="21"/>
          </w:rPr>
          <m:t>×</m:t>
        </m:r>
        <m:r>
          <w:rPr>
            <w:rFonts w:ascii="Cambria Math" w:hAnsi="Cambria Math"/>
            <w:szCs w:val="21"/>
          </w:rPr>
          <m:t>REC-OP</m:t>
        </m:r>
        <m:r>
          <w:rPr>
            <w:rFonts w:ascii="Cambria Math" w:hAnsi="Cambria Math" w:hint="eastAsia"/>
            <w:szCs w:val="21"/>
          </w:rPr>
          <m:t>×</m:t>
        </m:r>
        <m:r>
          <w:rPr>
            <w:rFonts w:ascii="Cambria Math" w:hAnsi="Cambria Math"/>
            <w:szCs w:val="21"/>
          </w:rPr>
          <m:t>OPC-EG</m:t>
        </m:r>
        <m:r>
          <w:rPr>
            <w:rFonts w:ascii="Cambria Math" w:hAnsi="Cambria Math" w:hint="eastAsia"/>
            <w:szCs w:val="21"/>
          </w:rPr>
          <m:t>×</m:t>
        </m:r>
        <m:r>
          <w:rPr>
            <w:rFonts w:ascii="Cambria Math" w:hAnsi="Cambria Math"/>
            <w:szCs w:val="21"/>
          </w:rPr>
          <m:t>EGC)</m:t>
        </m:r>
        <m:r>
          <w:rPr>
            <w:rFonts w:ascii="Cambria Math" w:hAnsi="Cambria Math" w:hint="eastAsia"/>
            <w:szCs w:val="21"/>
          </w:rPr>
          <m:t>×</m:t>
        </m:r>
        <m:f>
          <m:fPr>
            <m:ctrlPr>
              <w:rPr>
                <w:rFonts w:ascii="Cambria Math" w:hAnsi="Cambria Math"/>
                <w:i/>
                <w:szCs w:val="21"/>
              </w:rPr>
            </m:ctrlPr>
          </m:fPr>
          <m:num>
            <m:r>
              <w:rPr>
                <w:rFonts w:ascii="Cambria Math" w:hAnsi="Cambria Math"/>
                <w:szCs w:val="21"/>
              </w:rPr>
              <m:t>44</m:t>
            </m:r>
          </m:num>
          <m:den>
            <m:r>
              <w:rPr>
                <w:rFonts w:ascii="Cambria Math" w:hAnsi="Cambria Math"/>
                <w:szCs w:val="21"/>
              </w:rPr>
              <m:t>12</m:t>
            </m:r>
          </m:den>
        </m:f>
      </m:oMath>
      <w:r w:rsidR="001F7048" w:rsidRPr="00846523">
        <w:rPr>
          <w:rFonts w:ascii="Times New Roman"/>
        </w:rPr>
        <w:t xml:space="preserve">   </w:t>
      </w:r>
      <w:r w:rsidR="001F7048">
        <w:rPr>
          <w:rFonts w:ascii="Times New Roman"/>
        </w:rPr>
        <w:t xml:space="preserve">    </w:t>
      </w:r>
      <w:r w:rsidR="001F7048">
        <w:rPr>
          <w:rFonts w:ascii="Times New Roman" w:hint="eastAsia"/>
        </w:rPr>
        <w:t>公</w:t>
      </w:r>
      <w:r w:rsidR="001F7048" w:rsidRPr="00846523">
        <w:rPr>
          <w:rFonts w:ascii="Times New Roman"/>
        </w:rPr>
        <w:t>式（</w:t>
      </w:r>
      <w:r w:rsidR="001F7048">
        <w:rPr>
          <w:rFonts w:ascii="Times New Roman"/>
        </w:rPr>
        <w:t>1</w:t>
      </w:r>
      <w:r w:rsidR="001F7048" w:rsidRPr="00846523">
        <w:rPr>
          <w:rFonts w:ascii="Times New Roman"/>
        </w:rPr>
        <w:t>）</w:t>
      </w:r>
    </w:p>
    <w:p w14:paraId="7676ADFE" w14:textId="69DD0EBF" w:rsidR="001F7048" w:rsidRPr="002A19E0" w:rsidRDefault="001F7048" w:rsidP="001F7048">
      <w:pPr>
        <w:pStyle w:val="A-z"/>
        <w:rPr>
          <w:rFonts w:ascii="Times New Roman"/>
        </w:rPr>
      </w:pPr>
      <w:r w:rsidRPr="002A19E0">
        <w:rPr>
          <w:rFonts w:ascii="Times New Roman" w:hint="eastAsia"/>
        </w:rPr>
        <w:t>式中</w:t>
      </w:r>
      <w:r w:rsidR="00DC1E55">
        <w:rPr>
          <w:rFonts w:ascii="Times New Roman" w:hint="eastAsia"/>
        </w:rPr>
        <w:t>：</w:t>
      </w:r>
    </w:p>
    <w:p w14:paraId="41FDF397" w14:textId="2AE5402A" w:rsidR="001F7048" w:rsidRPr="002A19E0" w:rsidRDefault="001F7048" w:rsidP="001F7048">
      <w:pPr>
        <w:pStyle w:val="A-z"/>
        <w:rPr>
          <w:rFonts w:ascii="Times New Roman"/>
        </w:rPr>
      </w:pPr>
      <w:r w:rsidRPr="00A04600">
        <w:rPr>
          <w:rFonts w:ascii="Times New Roman" w:hint="eastAsia"/>
          <w:i/>
        </w:rPr>
        <w:t>E</w:t>
      </w:r>
      <w:r w:rsidRPr="00A04600">
        <w:rPr>
          <w:rFonts w:ascii="Times New Roman" w:hint="eastAsia"/>
          <w:i/>
          <w:vertAlign w:val="subscript"/>
        </w:rPr>
        <w:t>过程</w:t>
      </w:r>
      <w:r>
        <w:rPr>
          <w:rFonts w:ascii="Times New Roman" w:hint="eastAsia"/>
        </w:rPr>
        <w:t>：</w:t>
      </w:r>
      <w:r w:rsidRPr="002A19E0">
        <w:rPr>
          <w:rFonts w:ascii="Times New Roman" w:hint="eastAsia"/>
        </w:rPr>
        <w:t>环氧乙烷</w:t>
      </w:r>
      <w:r w:rsidRPr="002A19E0">
        <w:rPr>
          <w:rFonts w:ascii="Times New Roman" w:hint="eastAsia"/>
        </w:rPr>
        <w:t>/</w:t>
      </w:r>
      <w:r w:rsidRPr="002A19E0">
        <w:rPr>
          <w:rFonts w:ascii="Times New Roman" w:hint="eastAsia"/>
        </w:rPr>
        <w:t>乙二醇</w:t>
      </w:r>
      <w:r>
        <w:rPr>
          <w:rFonts w:ascii="Times New Roman" w:hint="eastAsia"/>
        </w:rPr>
        <w:t>装置的</w:t>
      </w:r>
      <w:r w:rsidRPr="002A19E0">
        <w:rPr>
          <w:rFonts w:ascii="Times New Roman" w:hint="eastAsia"/>
        </w:rPr>
        <w:t>生产过程碳排放量</w:t>
      </w:r>
      <w:r>
        <w:rPr>
          <w:rFonts w:ascii="Times New Roman" w:hint="eastAsia"/>
        </w:rPr>
        <w:t>，</w:t>
      </w:r>
      <w:r w:rsidRPr="002A19E0">
        <w:rPr>
          <w:rFonts w:ascii="Times New Roman" w:hint="eastAsia"/>
        </w:rPr>
        <w:t>以吨二氧化碳</w:t>
      </w:r>
      <w:r w:rsidR="00C75519" w:rsidRPr="002A19E0">
        <w:rPr>
          <w:rFonts w:ascii="Times New Roman" w:hint="eastAsia"/>
        </w:rPr>
        <w:t>(tCO</w:t>
      </w:r>
      <w:r w:rsidR="00C75519" w:rsidRPr="002A19E0">
        <w:rPr>
          <w:rFonts w:ascii="Times New Roman" w:hint="eastAsia"/>
          <w:vertAlign w:val="subscript"/>
        </w:rPr>
        <w:t>2</w:t>
      </w:r>
      <w:r w:rsidR="00C75519" w:rsidRPr="002A19E0">
        <w:rPr>
          <w:rFonts w:ascii="Times New Roman" w:hint="eastAsia"/>
        </w:rPr>
        <w:t>)</w:t>
      </w:r>
      <w:r w:rsidRPr="002A19E0">
        <w:rPr>
          <w:rFonts w:ascii="Times New Roman" w:hint="eastAsia"/>
        </w:rPr>
        <w:t>计</w:t>
      </w:r>
      <w:r>
        <w:rPr>
          <w:rFonts w:ascii="Times New Roman" w:hint="eastAsia"/>
        </w:rPr>
        <w:t>；</w:t>
      </w:r>
    </w:p>
    <w:p w14:paraId="4676CDAF" w14:textId="3D21C455" w:rsidR="001F7048" w:rsidRPr="002A19E0" w:rsidRDefault="001F7048" w:rsidP="001F7048">
      <w:pPr>
        <w:pStyle w:val="A-z"/>
        <w:rPr>
          <w:rFonts w:ascii="Times New Roman"/>
        </w:rPr>
      </w:pPr>
      <w:r w:rsidRPr="00160551">
        <w:rPr>
          <w:rFonts w:ascii="Times New Roman" w:hint="eastAsia"/>
          <w:i/>
        </w:rPr>
        <w:t>RE</w:t>
      </w:r>
      <w:r w:rsidRPr="00160551">
        <w:rPr>
          <w:rFonts w:ascii="Times New Roman" w:hint="eastAsia"/>
          <w:i/>
        </w:rPr>
        <w:t>：</w:t>
      </w:r>
      <w:r w:rsidRPr="002A19E0">
        <w:rPr>
          <w:rFonts w:ascii="Times New Roman" w:hint="eastAsia"/>
        </w:rPr>
        <w:t>环氧乙烷</w:t>
      </w:r>
      <w:r w:rsidRPr="002A19E0">
        <w:rPr>
          <w:rFonts w:ascii="Times New Roman" w:hint="eastAsia"/>
        </w:rPr>
        <w:t>/</w:t>
      </w:r>
      <w:r w:rsidRPr="002A19E0">
        <w:rPr>
          <w:rFonts w:ascii="Times New Roman" w:hint="eastAsia"/>
        </w:rPr>
        <w:t>乙二醇生产装置原料用量</w:t>
      </w:r>
      <w:r>
        <w:rPr>
          <w:rFonts w:ascii="Times New Roman" w:hint="eastAsia"/>
        </w:rPr>
        <w:t>，</w:t>
      </w:r>
      <w:r w:rsidRPr="002A19E0">
        <w:rPr>
          <w:rFonts w:ascii="Times New Roman" w:hint="eastAsia"/>
        </w:rPr>
        <w:t>单位为吨</w:t>
      </w:r>
      <w:r w:rsidR="00C75519">
        <w:rPr>
          <w:rFonts w:ascii="Times New Roman" w:hint="eastAsia"/>
        </w:rPr>
        <w:t>(</w:t>
      </w:r>
      <w:r>
        <w:rPr>
          <w:rFonts w:ascii="Times New Roman" w:hint="eastAsia"/>
        </w:rPr>
        <w:t>t</w:t>
      </w:r>
      <w:r w:rsidR="00C75519">
        <w:rPr>
          <w:rFonts w:ascii="Times New Roman" w:hint="eastAsia"/>
        </w:rPr>
        <w:t>)</w:t>
      </w:r>
      <w:r>
        <w:rPr>
          <w:rFonts w:ascii="Times New Roman" w:hint="eastAsia"/>
        </w:rPr>
        <w:t>；</w:t>
      </w:r>
    </w:p>
    <w:p w14:paraId="56BD86A5" w14:textId="7250C089" w:rsidR="001F7048" w:rsidRPr="002A19E0" w:rsidRDefault="001F7048" w:rsidP="001F7048">
      <w:pPr>
        <w:pStyle w:val="A-z"/>
        <w:rPr>
          <w:rFonts w:ascii="Times New Roman"/>
        </w:rPr>
      </w:pPr>
      <w:r w:rsidRPr="00160551">
        <w:rPr>
          <w:rFonts w:ascii="Times New Roman" w:hint="eastAsia"/>
          <w:i/>
        </w:rPr>
        <w:t>REC</w:t>
      </w:r>
      <w:r w:rsidRPr="00160551">
        <w:rPr>
          <w:rFonts w:ascii="Times New Roman" w:hint="eastAsia"/>
          <w:i/>
        </w:rPr>
        <w:t>：</w:t>
      </w:r>
      <w:r w:rsidRPr="002A19E0">
        <w:rPr>
          <w:rFonts w:ascii="Times New Roman" w:hint="eastAsia"/>
        </w:rPr>
        <w:t>原料的含碳量</w:t>
      </w:r>
      <w:r>
        <w:rPr>
          <w:rFonts w:ascii="Times New Roman" w:hint="eastAsia"/>
        </w:rPr>
        <w:t>，</w:t>
      </w:r>
      <w:r w:rsidRPr="002A19E0">
        <w:rPr>
          <w:rFonts w:ascii="Times New Roman" w:hint="eastAsia"/>
        </w:rPr>
        <w:t>以吨碳每吨原料</w:t>
      </w:r>
      <w:r w:rsidR="00C75519">
        <w:rPr>
          <w:rFonts w:ascii="Times New Roman" w:hint="eastAsia"/>
        </w:rPr>
        <w:t>(</w:t>
      </w:r>
      <w:proofErr w:type="spellStart"/>
      <w:r w:rsidRPr="002A19E0">
        <w:rPr>
          <w:rFonts w:ascii="Times New Roman" w:hint="eastAsia"/>
        </w:rPr>
        <w:t>t</w:t>
      </w:r>
      <w:r w:rsidRPr="001F7048">
        <w:rPr>
          <w:rFonts w:ascii="Times New Roman" w:hint="eastAsia"/>
          <w:vertAlign w:val="subscript"/>
        </w:rPr>
        <w:t>C</w:t>
      </w:r>
      <w:proofErr w:type="spellEnd"/>
      <w:r w:rsidRPr="002A19E0">
        <w:rPr>
          <w:rFonts w:ascii="Times New Roman" w:hint="eastAsia"/>
        </w:rPr>
        <w:t>/t</w:t>
      </w:r>
      <w:r w:rsidRPr="00C75519">
        <w:rPr>
          <w:rFonts w:ascii="Times New Roman" w:hint="eastAsia"/>
          <w:vertAlign w:val="subscript"/>
        </w:rPr>
        <w:t>原料</w:t>
      </w:r>
      <w:r w:rsidR="00C75519" w:rsidRPr="002A19E0">
        <w:rPr>
          <w:rFonts w:ascii="Times New Roman" w:hint="eastAsia"/>
        </w:rPr>
        <w:t>)</w:t>
      </w:r>
      <w:r w:rsidRPr="002A19E0">
        <w:rPr>
          <w:rFonts w:ascii="Times New Roman" w:hint="eastAsia"/>
        </w:rPr>
        <w:t>计</w:t>
      </w:r>
      <w:r>
        <w:rPr>
          <w:rFonts w:ascii="Times New Roman" w:hint="eastAsia"/>
        </w:rPr>
        <w:t>；</w:t>
      </w:r>
    </w:p>
    <w:p w14:paraId="3FE33A23" w14:textId="0F548FFF" w:rsidR="001F7048" w:rsidRPr="002A19E0" w:rsidRDefault="001F7048" w:rsidP="001F7048">
      <w:pPr>
        <w:pStyle w:val="A-z"/>
        <w:rPr>
          <w:rFonts w:ascii="Times New Roman"/>
        </w:rPr>
      </w:pPr>
      <w:r w:rsidRPr="00160551">
        <w:rPr>
          <w:rFonts w:ascii="Times New Roman" w:hint="eastAsia"/>
          <w:i/>
        </w:rPr>
        <w:t>OP</w:t>
      </w:r>
      <w:r w:rsidRPr="00160551">
        <w:rPr>
          <w:rFonts w:ascii="Times New Roman" w:hint="eastAsia"/>
          <w:i/>
        </w:rPr>
        <w:t>：</w:t>
      </w:r>
      <w:r w:rsidRPr="002A19E0">
        <w:rPr>
          <w:rFonts w:ascii="Times New Roman" w:hint="eastAsia"/>
        </w:rPr>
        <w:t>环氧乙烷产品产量</w:t>
      </w:r>
      <w:r>
        <w:rPr>
          <w:rFonts w:ascii="Times New Roman" w:hint="eastAsia"/>
        </w:rPr>
        <w:t>，</w:t>
      </w:r>
      <w:r w:rsidRPr="002A19E0">
        <w:rPr>
          <w:rFonts w:ascii="Times New Roman" w:hint="eastAsia"/>
        </w:rPr>
        <w:t>单位为吨</w:t>
      </w:r>
      <w:r w:rsidR="00C75519">
        <w:rPr>
          <w:rFonts w:ascii="Times New Roman" w:hint="eastAsia"/>
        </w:rPr>
        <w:t>(</w:t>
      </w:r>
      <w:r w:rsidRPr="002A19E0">
        <w:rPr>
          <w:rFonts w:ascii="Times New Roman" w:hint="eastAsia"/>
        </w:rPr>
        <w:t>t</w:t>
      </w:r>
      <w:r w:rsidR="00C75519" w:rsidRPr="002A19E0">
        <w:rPr>
          <w:rFonts w:ascii="Times New Roman" w:hint="eastAsia"/>
        </w:rPr>
        <w:t>)</w:t>
      </w:r>
      <w:r>
        <w:rPr>
          <w:rFonts w:ascii="Times New Roman" w:hint="eastAsia"/>
        </w:rPr>
        <w:t>；</w:t>
      </w:r>
    </w:p>
    <w:p w14:paraId="0B3A3486" w14:textId="77777777" w:rsidR="001F7048" w:rsidRPr="002A19E0" w:rsidRDefault="001F7048" w:rsidP="001F7048">
      <w:pPr>
        <w:pStyle w:val="A-z"/>
        <w:rPr>
          <w:rFonts w:ascii="Times New Roman"/>
        </w:rPr>
      </w:pPr>
      <w:r w:rsidRPr="00160551">
        <w:rPr>
          <w:rFonts w:ascii="Times New Roman" w:hint="eastAsia"/>
          <w:i/>
        </w:rPr>
        <w:t>OPC</w:t>
      </w:r>
      <w:r w:rsidRPr="00160551">
        <w:rPr>
          <w:rFonts w:ascii="Times New Roman" w:hint="eastAsia"/>
          <w:i/>
        </w:rPr>
        <w:t>：</w:t>
      </w:r>
      <w:r w:rsidRPr="002A19E0">
        <w:rPr>
          <w:rFonts w:ascii="Times New Roman" w:hint="eastAsia"/>
        </w:rPr>
        <w:t>环氧乙烷的含碳量</w:t>
      </w:r>
      <w:r>
        <w:rPr>
          <w:rFonts w:ascii="Times New Roman" w:hint="eastAsia"/>
        </w:rPr>
        <w:t>，</w:t>
      </w:r>
      <w:r w:rsidRPr="002A19E0">
        <w:rPr>
          <w:rFonts w:ascii="Times New Roman" w:hint="eastAsia"/>
        </w:rPr>
        <w:t>以吨碳每吨环氧乙烷</w:t>
      </w:r>
      <w:r w:rsidRPr="002A19E0">
        <w:rPr>
          <w:rFonts w:ascii="Times New Roman" w:hint="eastAsia"/>
        </w:rPr>
        <w:t>(</w:t>
      </w:r>
      <w:proofErr w:type="spellStart"/>
      <w:r w:rsidRPr="002A19E0">
        <w:rPr>
          <w:rFonts w:ascii="Times New Roman" w:hint="eastAsia"/>
        </w:rPr>
        <w:t>t</w:t>
      </w:r>
      <w:r w:rsidRPr="001F7048">
        <w:rPr>
          <w:rFonts w:ascii="Times New Roman" w:hint="eastAsia"/>
          <w:vertAlign w:val="subscript"/>
        </w:rPr>
        <w:t>C</w:t>
      </w:r>
      <w:proofErr w:type="spellEnd"/>
      <w:r w:rsidRPr="002A19E0">
        <w:rPr>
          <w:rFonts w:ascii="Times New Roman" w:hint="eastAsia"/>
        </w:rPr>
        <w:t>/t</w:t>
      </w:r>
      <w:r w:rsidRPr="001F7048">
        <w:rPr>
          <w:rFonts w:ascii="Times New Roman" w:hint="eastAsia"/>
          <w:vertAlign w:val="subscript"/>
        </w:rPr>
        <w:t>环氧乙烷</w:t>
      </w:r>
      <w:r w:rsidRPr="002A19E0">
        <w:rPr>
          <w:rFonts w:ascii="Times New Roman" w:hint="eastAsia"/>
        </w:rPr>
        <w:t>)</w:t>
      </w:r>
      <w:r w:rsidRPr="002A19E0">
        <w:rPr>
          <w:rFonts w:ascii="Times New Roman" w:hint="eastAsia"/>
        </w:rPr>
        <w:t>计</w:t>
      </w:r>
      <w:r>
        <w:rPr>
          <w:rFonts w:ascii="Times New Roman" w:hint="eastAsia"/>
        </w:rPr>
        <w:t>；</w:t>
      </w:r>
    </w:p>
    <w:p w14:paraId="52FDAA0E" w14:textId="77777777" w:rsidR="001F7048" w:rsidRPr="00C75519" w:rsidRDefault="001F7048" w:rsidP="001F7048">
      <w:pPr>
        <w:pStyle w:val="A-z"/>
        <w:rPr>
          <w:rFonts w:ascii="Times New Roman"/>
        </w:rPr>
      </w:pPr>
      <w:r w:rsidRPr="00C75519">
        <w:rPr>
          <w:rFonts w:ascii="Times New Roman" w:hint="eastAsia"/>
          <w:i/>
        </w:rPr>
        <w:t>EG</w:t>
      </w:r>
      <w:r w:rsidRPr="00C75519">
        <w:rPr>
          <w:rFonts w:ascii="Times New Roman" w:hint="eastAsia"/>
          <w:i/>
        </w:rPr>
        <w:t>：</w:t>
      </w:r>
      <w:r w:rsidRPr="00C75519">
        <w:rPr>
          <w:rFonts w:ascii="Times New Roman" w:hint="eastAsia"/>
        </w:rPr>
        <w:t>乙二醇产品产量，单位为吨</w:t>
      </w:r>
      <w:r w:rsidRPr="00C75519">
        <w:rPr>
          <w:rFonts w:ascii="Times New Roman" w:hint="eastAsia"/>
        </w:rPr>
        <w:t>(t)</w:t>
      </w:r>
      <w:r w:rsidRPr="00C75519">
        <w:rPr>
          <w:rFonts w:ascii="Times New Roman" w:hint="eastAsia"/>
        </w:rPr>
        <w:t>；</w:t>
      </w:r>
    </w:p>
    <w:p w14:paraId="6871CFD2" w14:textId="77777777" w:rsidR="001F7048" w:rsidRPr="00C75519" w:rsidRDefault="001F7048" w:rsidP="001F7048">
      <w:pPr>
        <w:pStyle w:val="A-z"/>
        <w:rPr>
          <w:rFonts w:ascii="Times New Roman"/>
        </w:rPr>
      </w:pPr>
      <w:r w:rsidRPr="00C75519">
        <w:rPr>
          <w:rFonts w:ascii="Times New Roman" w:hint="eastAsia"/>
          <w:i/>
        </w:rPr>
        <w:t>EGC</w:t>
      </w:r>
      <w:r w:rsidRPr="00C75519">
        <w:rPr>
          <w:rFonts w:ascii="Times New Roman" w:hint="eastAsia"/>
          <w:i/>
        </w:rPr>
        <w:t>：</w:t>
      </w:r>
      <w:r w:rsidRPr="00C75519">
        <w:rPr>
          <w:rFonts w:ascii="Times New Roman" w:hint="eastAsia"/>
        </w:rPr>
        <w:t>乙二醇的含碳量，以吨碳每吨乙二醇</w:t>
      </w:r>
      <w:r w:rsidRPr="00C75519">
        <w:rPr>
          <w:rFonts w:ascii="Times New Roman" w:hint="eastAsia"/>
        </w:rPr>
        <w:t>(</w:t>
      </w:r>
      <w:proofErr w:type="spellStart"/>
      <w:r w:rsidRPr="00C75519">
        <w:rPr>
          <w:rFonts w:ascii="Times New Roman" w:hint="eastAsia"/>
        </w:rPr>
        <w:t>t</w:t>
      </w:r>
      <w:r w:rsidRPr="00C75519">
        <w:rPr>
          <w:rFonts w:ascii="Times New Roman" w:hint="eastAsia"/>
          <w:vertAlign w:val="subscript"/>
        </w:rPr>
        <w:t>C</w:t>
      </w:r>
      <w:proofErr w:type="spellEnd"/>
      <w:r w:rsidRPr="00C75519">
        <w:rPr>
          <w:rFonts w:ascii="Times New Roman" w:hint="eastAsia"/>
        </w:rPr>
        <w:t>/t</w:t>
      </w:r>
      <w:r w:rsidRPr="00C75519">
        <w:rPr>
          <w:rFonts w:ascii="Times New Roman" w:hint="eastAsia"/>
          <w:vertAlign w:val="subscript"/>
        </w:rPr>
        <w:t>乙二醇</w:t>
      </w:r>
      <w:r w:rsidRPr="00C75519">
        <w:rPr>
          <w:rFonts w:ascii="Times New Roman" w:hint="eastAsia"/>
        </w:rPr>
        <w:t>)</w:t>
      </w:r>
      <w:r w:rsidRPr="00C75519">
        <w:rPr>
          <w:rFonts w:ascii="Times New Roman" w:hint="eastAsia"/>
        </w:rPr>
        <w:t>计；</w:t>
      </w:r>
    </w:p>
    <w:p w14:paraId="713EAB57" w14:textId="77777777" w:rsidR="001F7048" w:rsidRPr="00846523" w:rsidRDefault="001F7048" w:rsidP="001F7048">
      <w:pPr>
        <w:pStyle w:val="A-z"/>
        <w:rPr>
          <w:rFonts w:ascii="Times New Roman"/>
        </w:rPr>
      </w:pPr>
      <w:r w:rsidRPr="00C75519">
        <w:rPr>
          <w:rFonts w:ascii="Times New Roman"/>
          <w:i/>
        </w:rPr>
        <w:t>44/</w:t>
      </w:r>
      <w:r w:rsidRPr="00C75519">
        <w:rPr>
          <w:rFonts w:ascii="Times New Roman" w:hint="eastAsia"/>
          <w:i/>
        </w:rPr>
        <w:t>12</w:t>
      </w:r>
      <w:r w:rsidRPr="00C75519">
        <w:rPr>
          <w:rFonts w:ascii="Times New Roman" w:hint="eastAsia"/>
          <w:i/>
        </w:rPr>
        <w:t>：</w:t>
      </w:r>
      <w:r w:rsidRPr="00C75519">
        <w:rPr>
          <w:rFonts w:ascii="Times New Roman" w:hint="eastAsia"/>
        </w:rPr>
        <w:t>二氧化碳与碳的相对分子质量之比。</w:t>
      </w:r>
    </w:p>
    <w:p w14:paraId="504EBB49" w14:textId="25947B9D" w:rsidR="00D712C2" w:rsidRDefault="00D712C2" w:rsidP="00D712C2">
      <w:pPr>
        <w:pStyle w:val="A-z"/>
        <w:rPr>
          <w:rFonts w:ascii="Times New Roman"/>
        </w:rPr>
      </w:pPr>
      <w:r>
        <w:rPr>
          <w:rFonts w:ascii="Times New Roman" w:hint="eastAsia"/>
        </w:rPr>
        <w:t>装置碳排放量按公式（</w:t>
      </w:r>
      <w:r>
        <w:rPr>
          <w:rFonts w:ascii="Times New Roman" w:hint="eastAsia"/>
        </w:rPr>
        <w:t>2</w:t>
      </w:r>
      <w:r>
        <w:rPr>
          <w:rFonts w:ascii="Times New Roman" w:hint="eastAsia"/>
        </w:rPr>
        <w:t>）计算</w:t>
      </w:r>
      <w:r>
        <w:rPr>
          <w:rFonts w:ascii="Times New Roman"/>
        </w:rPr>
        <w:t>：</w:t>
      </w:r>
    </w:p>
    <w:p w14:paraId="0477DED4" w14:textId="72AA3FBB" w:rsidR="00C75519" w:rsidRPr="00846523" w:rsidRDefault="00C75519" w:rsidP="00C75519">
      <w:pPr>
        <w:pStyle w:val="A-z"/>
        <w:ind w:leftChars="200" w:left="6510" w:hangingChars="2900" w:hanging="6090"/>
        <w:jc w:val="center"/>
        <w:rPr>
          <w:rFonts w:ascii="Times New Roman"/>
          <w:i/>
        </w:rPr>
      </w:pPr>
      <w:r w:rsidRPr="00846523">
        <w:rPr>
          <w:rFonts w:ascii="Times New Roman"/>
        </w:rPr>
        <w:fldChar w:fldCharType="begin"/>
      </w:r>
      <w:r w:rsidRPr="00846523">
        <w:rPr>
          <w:rFonts w:ascii="Times New Roman"/>
        </w:rPr>
        <w:instrText xml:space="preserve"> QUOTE </w:instrText>
      </w:r>
      <m:oMath>
        <m:sSub>
          <m:sSubPr>
            <m:ctrlPr>
              <w:rPr>
                <w:rFonts w:ascii="Cambria Math" w:hAnsi="Cambria Math"/>
                <w:i/>
              </w:rPr>
            </m:ctrlPr>
          </m:sSubPr>
          <m:e>
            <m:r>
              <m:rPr>
                <m:sty m:val="p"/>
              </m:rPr>
              <w:rPr>
                <w:rFonts w:ascii="Cambria Math" w:hAnsi="Cambria Math"/>
              </w:rPr>
              <m:t>E</m:t>
            </m:r>
          </m:e>
          <m:sub>
            <m:r>
              <m:rPr>
                <m:sty m:val="p"/>
              </m:rPr>
              <w:rPr>
                <w:rFonts w:ascii="Cambria Math" w:hAnsi="Cambria Math"/>
              </w:rPr>
              <m:t>CO2</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E</m:t>
            </m:r>
          </m:e>
          <m:sub>
            <m:r>
              <m:rPr>
                <m:sty m:val="p"/>
              </m:rPr>
              <w:rPr>
                <w:rFonts w:ascii="Cambria Math" w:hAnsi="Cambria Math"/>
              </w:rPr>
              <m:t>CO2_</m:t>
            </m:r>
            <m:r>
              <m:rPr>
                <m:sty m:val="p"/>
              </m:rPr>
              <w:rPr>
                <w:rFonts w:ascii="Cambria Math" w:hAnsi="Cambria Math"/>
              </w:rPr>
              <m:t>燃烧</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E</m:t>
            </m:r>
          </m:e>
          <m:sub>
            <m:r>
              <m:rPr>
                <m:sty m:val="p"/>
              </m:rPr>
              <w:rPr>
                <w:rFonts w:ascii="Cambria Math" w:hAnsi="Cambria Math"/>
              </w:rPr>
              <m:t>CO2_</m:t>
            </m:r>
            <m:r>
              <m:rPr>
                <m:sty m:val="p"/>
              </m:rPr>
              <w:rPr>
                <w:rFonts w:ascii="Cambria Math" w:hAnsi="Cambria Math"/>
              </w:rPr>
              <m:t>过程</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R</m:t>
            </m:r>
          </m:e>
          <m:sub>
            <m:r>
              <m:rPr>
                <m:sty m:val="p"/>
              </m:rPr>
              <w:rPr>
                <w:rFonts w:ascii="Cambria Math" w:hAnsi="Cambria Math"/>
              </w:rPr>
              <m:t>CO2_</m:t>
            </m:r>
            <m:r>
              <m:rPr>
                <m:sty m:val="p"/>
              </m:rPr>
              <w:rPr>
                <w:rFonts w:ascii="Cambria Math" w:hAnsi="Cambria Math"/>
              </w:rPr>
              <m:t>回收</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E</m:t>
            </m:r>
          </m:e>
          <m:sub>
            <m:r>
              <m:rPr>
                <m:sty m:val="p"/>
              </m:rPr>
              <w:rPr>
                <w:rFonts w:ascii="Cambria Math" w:hAnsi="Cambria Math"/>
              </w:rPr>
              <m:t>CO2_</m:t>
            </m:r>
            <m:r>
              <m:rPr>
                <m:sty m:val="p"/>
              </m:rPr>
              <w:rPr>
                <w:rFonts w:ascii="Cambria Math" w:hAnsi="Cambria Math"/>
              </w:rPr>
              <m:t>净电</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E</m:t>
            </m:r>
          </m:e>
          <m:sub>
            <m:r>
              <m:rPr>
                <m:sty m:val="p"/>
              </m:rPr>
              <w:rPr>
                <w:rFonts w:ascii="Cambria Math" w:hAnsi="Cambria Math"/>
              </w:rPr>
              <m:t>CO2_</m:t>
            </m:r>
            <m:r>
              <m:rPr>
                <m:sty m:val="p"/>
              </m:rPr>
              <w:rPr>
                <w:rFonts w:ascii="Cambria Math" w:hAnsi="Cambria Math"/>
              </w:rPr>
              <m:t>净热</m:t>
            </m:r>
          </m:sub>
        </m:sSub>
      </m:oMath>
      <w:r w:rsidRPr="00846523">
        <w:rPr>
          <w:rFonts w:ascii="Times New Roman"/>
        </w:rPr>
        <w:instrText xml:space="preserve"> </w:instrText>
      </w:r>
      <w:r w:rsidRPr="00846523">
        <w:rPr>
          <w:rFonts w:ascii="Times New Roman"/>
        </w:rPr>
        <w:fldChar w:fldCharType="end"/>
      </w:r>
      <m:oMath>
        <m:sSub>
          <m:sSubPr>
            <m:ctrlPr>
              <w:rPr>
                <w:rFonts w:ascii="Cambria Math" w:hAnsi="Cambria Math"/>
              </w:rPr>
            </m:ctrlPr>
          </m:sSubPr>
          <m:e>
            <m:r>
              <w:rPr>
                <w:rFonts w:ascii="Cambria Math" w:hAnsi="Cambria Math"/>
              </w:rPr>
              <m:t>E</m:t>
            </m:r>
          </m:e>
          <m:sub>
            <m:r>
              <w:rPr>
                <w:rFonts w:ascii="Cambria Math" w:hAnsi="Cambria Math" w:hint="eastAsia"/>
              </w:rPr>
              <m:t>装置</m:t>
            </m:r>
          </m:sub>
        </m:sSub>
        <m:r>
          <m:rPr>
            <m:sty m:val="p"/>
          </m:rP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hint="eastAsia"/>
              </w:rPr>
              <m:t>过程</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hint="eastAsia"/>
              </w:rPr>
              <m:t>购入电</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hint="eastAsia"/>
              </w:rPr>
              <m:t>购入热</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hint="eastAsia"/>
              </w:rPr>
              <m:t>回收</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hint="eastAsia"/>
              </w:rPr>
              <m:t>输出电</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hint="eastAsia"/>
              </w:rPr>
              <m:t>输出热</m:t>
            </m:r>
          </m:sub>
        </m:sSub>
      </m:oMath>
      <w:r w:rsidRPr="00846523">
        <w:rPr>
          <w:rFonts w:ascii="Times New Roman"/>
        </w:rPr>
        <w:t xml:space="preserve">   </w:t>
      </w:r>
      <w:r>
        <w:rPr>
          <w:rFonts w:ascii="Times New Roman"/>
        </w:rPr>
        <w:t xml:space="preserve"> </w:t>
      </w:r>
      <w:r>
        <w:rPr>
          <w:rFonts w:ascii="Times New Roman" w:hint="eastAsia"/>
        </w:rPr>
        <w:t>公</w:t>
      </w:r>
      <w:r w:rsidRPr="00846523">
        <w:rPr>
          <w:rFonts w:ascii="Times New Roman"/>
        </w:rPr>
        <w:t>式（</w:t>
      </w:r>
      <w:r>
        <w:rPr>
          <w:rFonts w:ascii="Times New Roman"/>
        </w:rPr>
        <w:t>2</w:t>
      </w:r>
      <w:r w:rsidRPr="00846523">
        <w:rPr>
          <w:rFonts w:ascii="Times New Roman"/>
        </w:rPr>
        <w:t>）</w:t>
      </w:r>
    </w:p>
    <w:p w14:paraId="05AC2550" w14:textId="77777777" w:rsidR="00C75519" w:rsidRPr="00846523" w:rsidRDefault="00C75519" w:rsidP="00C75519">
      <w:pPr>
        <w:pStyle w:val="A-z"/>
        <w:rPr>
          <w:rFonts w:ascii="Times New Roman"/>
        </w:rPr>
      </w:pPr>
      <w:r w:rsidRPr="00846523">
        <w:rPr>
          <w:rFonts w:ascii="Times New Roman"/>
        </w:rPr>
        <w:t>式中：</w:t>
      </w:r>
    </w:p>
    <w:p w14:paraId="38202DAD" w14:textId="73CD8ABA" w:rsidR="00C75519" w:rsidRPr="00846523" w:rsidRDefault="00C75519" w:rsidP="00C75519">
      <w:pPr>
        <w:pStyle w:val="A-z"/>
        <w:rPr>
          <w:rFonts w:ascii="Times New Roman"/>
          <w:b/>
        </w:rPr>
      </w:pPr>
      <w:r w:rsidRPr="00846523">
        <w:rPr>
          <w:rFonts w:ascii="Times New Roman"/>
          <w:i/>
          <w:iCs/>
        </w:rPr>
        <w:t>E</w:t>
      </w:r>
      <w:r>
        <w:rPr>
          <w:rFonts w:ascii="Times New Roman"/>
        </w:rPr>
        <w:t>：</w:t>
      </w:r>
      <w:r>
        <w:rPr>
          <w:rFonts w:ascii="Times New Roman" w:hint="eastAsia"/>
        </w:rPr>
        <w:t>环氧乙烷</w:t>
      </w:r>
      <w:r>
        <w:rPr>
          <w:rFonts w:ascii="Times New Roman" w:hint="eastAsia"/>
        </w:rPr>
        <w:t>/</w:t>
      </w:r>
      <w:r>
        <w:rPr>
          <w:rFonts w:ascii="Times New Roman" w:hint="eastAsia"/>
        </w:rPr>
        <w:t>乙二醇装置的</w:t>
      </w:r>
      <w:r w:rsidRPr="00846523">
        <w:rPr>
          <w:rFonts w:ascii="Times New Roman"/>
        </w:rPr>
        <w:t>碳排放总量，</w:t>
      </w:r>
      <w:r w:rsidRPr="002A19E0">
        <w:rPr>
          <w:rFonts w:ascii="Times New Roman" w:hint="eastAsia"/>
        </w:rPr>
        <w:t>以吨二氧化碳</w:t>
      </w:r>
      <w:r w:rsidRPr="002A19E0">
        <w:rPr>
          <w:rFonts w:ascii="Times New Roman" w:hint="eastAsia"/>
        </w:rPr>
        <w:t>(tCO</w:t>
      </w:r>
      <w:r w:rsidRPr="002A19E0">
        <w:rPr>
          <w:rFonts w:ascii="Times New Roman" w:hint="eastAsia"/>
          <w:vertAlign w:val="subscript"/>
        </w:rPr>
        <w:t>2</w:t>
      </w:r>
      <w:r w:rsidRPr="002A19E0">
        <w:rPr>
          <w:rFonts w:ascii="Times New Roman" w:hint="eastAsia"/>
        </w:rPr>
        <w:t>)</w:t>
      </w:r>
      <w:r w:rsidRPr="002A19E0">
        <w:rPr>
          <w:rFonts w:ascii="Times New Roman" w:hint="eastAsia"/>
        </w:rPr>
        <w:t>计</w:t>
      </w:r>
      <w:r>
        <w:rPr>
          <w:rFonts w:ascii="Times New Roman" w:hint="eastAsia"/>
        </w:rPr>
        <w:t>；</w:t>
      </w:r>
    </w:p>
    <w:p w14:paraId="458527DB" w14:textId="6581C43D" w:rsidR="00C75519" w:rsidRDefault="00C75519" w:rsidP="00C75519">
      <w:pPr>
        <w:pStyle w:val="A-z"/>
        <w:rPr>
          <w:rFonts w:ascii="Times New Roman"/>
        </w:rPr>
      </w:pPr>
      <w:r w:rsidRPr="00846523">
        <w:rPr>
          <w:rFonts w:ascii="Times New Roman"/>
          <w:i/>
          <w:iCs/>
        </w:rPr>
        <w:t>E</w:t>
      </w:r>
      <w:r w:rsidRPr="00846523">
        <w:rPr>
          <w:rFonts w:ascii="Times New Roman"/>
          <w:i/>
          <w:iCs/>
          <w:vertAlign w:val="subscript"/>
        </w:rPr>
        <w:t>过程</w:t>
      </w:r>
      <w:r w:rsidRPr="002A19E0">
        <w:rPr>
          <w:rFonts w:ascii="Times New Roman"/>
          <w:i/>
          <w:iCs/>
        </w:rPr>
        <w:t>：</w:t>
      </w:r>
      <w:r>
        <w:rPr>
          <w:rFonts w:ascii="Times New Roman" w:hint="eastAsia"/>
        </w:rPr>
        <w:t>环氧乙烷</w:t>
      </w:r>
      <w:r>
        <w:rPr>
          <w:rFonts w:ascii="Times New Roman" w:hint="eastAsia"/>
        </w:rPr>
        <w:t>/</w:t>
      </w:r>
      <w:r>
        <w:rPr>
          <w:rFonts w:ascii="Times New Roman" w:hint="eastAsia"/>
        </w:rPr>
        <w:t>乙二醇装置</w:t>
      </w:r>
      <w:r w:rsidRPr="00846523">
        <w:rPr>
          <w:rFonts w:ascii="Times New Roman"/>
        </w:rPr>
        <w:t>工业生产过程的碳排放量，</w:t>
      </w:r>
      <w:r w:rsidRPr="002A19E0">
        <w:rPr>
          <w:rFonts w:ascii="Times New Roman" w:hint="eastAsia"/>
        </w:rPr>
        <w:t>以吨二氧化碳</w:t>
      </w:r>
      <w:r w:rsidRPr="002A19E0">
        <w:rPr>
          <w:rFonts w:ascii="Times New Roman" w:hint="eastAsia"/>
        </w:rPr>
        <w:t>(tCO</w:t>
      </w:r>
      <w:r w:rsidRPr="002A19E0">
        <w:rPr>
          <w:rFonts w:ascii="Times New Roman" w:hint="eastAsia"/>
          <w:vertAlign w:val="subscript"/>
        </w:rPr>
        <w:t>2</w:t>
      </w:r>
      <w:r w:rsidRPr="002A19E0">
        <w:rPr>
          <w:rFonts w:ascii="Times New Roman" w:hint="eastAsia"/>
        </w:rPr>
        <w:t>)</w:t>
      </w:r>
      <w:r w:rsidRPr="002A19E0">
        <w:rPr>
          <w:rFonts w:ascii="Times New Roman" w:hint="eastAsia"/>
        </w:rPr>
        <w:t>计</w:t>
      </w:r>
      <w:r w:rsidRPr="00846523">
        <w:rPr>
          <w:rFonts w:ascii="Times New Roman"/>
        </w:rPr>
        <w:t>；</w:t>
      </w:r>
    </w:p>
    <w:p w14:paraId="2056C684" w14:textId="3A24F46A" w:rsidR="00C75519" w:rsidRPr="002A19E0" w:rsidRDefault="00C75519" w:rsidP="00C75519">
      <w:pPr>
        <w:pStyle w:val="A-z"/>
        <w:rPr>
          <w:rFonts w:ascii="Times New Roman"/>
        </w:rPr>
      </w:pPr>
      <w:r w:rsidRPr="002A19E0">
        <w:rPr>
          <w:rFonts w:ascii="Times New Roman" w:hint="eastAsia"/>
          <w:i/>
        </w:rPr>
        <w:t>E</w:t>
      </w:r>
      <w:r w:rsidRPr="002A19E0">
        <w:rPr>
          <w:rFonts w:ascii="Times New Roman" w:hint="eastAsia"/>
          <w:i/>
          <w:vertAlign w:val="subscript"/>
        </w:rPr>
        <w:t>购入电</w:t>
      </w:r>
      <w:r>
        <w:rPr>
          <w:rFonts w:ascii="Times New Roman" w:hint="eastAsia"/>
        </w:rPr>
        <w:t>：</w:t>
      </w:r>
      <w:r w:rsidRPr="002A19E0">
        <w:rPr>
          <w:rFonts w:ascii="Times New Roman" w:hint="eastAsia"/>
        </w:rPr>
        <w:t>购入电力产生的碳排放量</w:t>
      </w:r>
      <w:r>
        <w:rPr>
          <w:rFonts w:ascii="Times New Roman" w:hint="eastAsia"/>
        </w:rPr>
        <w:t>，</w:t>
      </w:r>
      <w:r w:rsidRPr="002A19E0">
        <w:rPr>
          <w:rFonts w:ascii="Times New Roman" w:hint="eastAsia"/>
        </w:rPr>
        <w:t>以吨二氧化碳</w:t>
      </w:r>
      <w:r w:rsidRPr="002A19E0">
        <w:rPr>
          <w:rFonts w:ascii="Times New Roman" w:hint="eastAsia"/>
        </w:rPr>
        <w:t>(tCO</w:t>
      </w:r>
      <w:r w:rsidRPr="002A19E0">
        <w:rPr>
          <w:rFonts w:ascii="Times New Roman" w:hint="eastAsia"/>
          <w:vertAlign w:val="subscript"/>
        </w:rPr>
        <w:t>2</w:t>
      </w:r>
      <w:r w:rsidRPr="002A19E0">
        <w:rPr>
          <w:rFonts w:ascii="Times New Roman" w:hint="eastAsia"/>
        </w:rPr>
        <w:t>)</w:t>
      </w:r>
      <w:r w:rsidRPr="002A19E0">
        <w:rPr>
          <w:rFonts w:ascii="Times New Roman" w:hint="eastAsia"/>
        </w:rPr>
        <w:t>计</w:t>
      </w:r>
      <w:r w:rsidRPr="002A19E0">
        <w:rPr>
          <w:rFonts w:ascii="Times New Roman" w:hint="eastAsia"/>
        </w:rPr>
        <w:t>;</w:t>
      </w:r>
    </w:p>
    <w:p w14:paraId="3C0A7425" w14:textId="36C16AFD" w:rsidR="00C75519" w:rsidRPr="002A19E0" w:rsidRDefault="00C75519" w:rsidP="00C75519">
      <w:pPr>
        <w:pStyle w:val="A-z"/>
        <w:rPr>
          <w:rFonts w:ascii="Times New Roman"/>
        </w:rPr>
      </w:pPr>
      <w:r w:rsidRPr="002A19E0">
        <w:rPr>
          <w:rFonts w:ascii="Times New Roman" w:hint="eastAsia"/>
          <w:i/>
        </w:rPr>
        <w:t>E</w:t>
      </w:r>
      <w:r w:rsidRPr="002A19E0">
        <w:rPr>
          <w:rFonts w:ascii="Times New Roman" w:hint="eastAsia"/>
          <w:i/>
          <w:vertAlign w:val="subscript"/>
        </w:rPr>
        <w:t>购入热</w:t>
      </w:r>
      <w:r>
        <w:rPr>
          <w:rFonts w:ascii="Times New Roman" w:hint="eastAsia"/>
        </w:rPr>
        <w:t>：</w:t>
      </w:r>
      <w:r w:rsidRPr="002A19E0">
        <w:rPr>
          <w:rFonts w:ascii="Times New Roman" w:hint="eastAsia"/>
        </w:rPr>
        <w:t>购入热力产生的碳排放量</w:t>
      </w:r>
      <w:r>
        <w:rPr>
          <w:rFonts w:ascii="Times New Roman" w:hint="eastAsia"/>
        </w:rPr>
        <w:t>，</w:t>
      </w:r>
      <w:r w:rsidRPr="002A19E0">
        <w:rPr>
          <w:rFonts w:ascii="Times New Roman" w:hint="eastAsia"/>
        </w:rPr>
        <w:t>以吨二氧化碳</w:t>
      </w:r>
      <w:r w:rsidRPr="002A19E0">
        <w:rPr>
          <w:rFonts w:ascii="Times New Roman" w:hint="eastAsia"/>
        </w:rPr>
        <w:t>(tCO</w:t>
      </w:r>
      <w:r w:rsidRPr="002A19E0">
        <w:rPr>
          <w:rFonts w:ascii="Times New Roman" w:hint="eastAsia"/>
          <w:vertAlign w:val="subscript"/>
        </w:rPr>
        <w:t>2</w:t>
      </w:r>
      <w:r w:rsidRPr="002A19E0">
        <w:rPr>
          <w:rFonts w:ascii="Times New Roman" w:hint="eastAsia"/>
        </w:rPr>
        <w:t>)</w:t>
      </w:r>
      <w:r w:rsidRPr="002A19E0">
        <w:rPr>
          <w:rFonts w:ascii="Times New Roman" w:hint="eastAsia"/>
        </w:rPr>
        <w:t>计</w:t>
      </w:r>
      <w:r w:rsidRPr="002A19E0">
        <w:rPr>
          <w:rFonts w:ascii="Times New Roman" w:hint="eastAsia"/>
        </w:rPr>
        <w:t>;</w:t>
      </w:r>
    </w:p>
    <w:p w14:paraId="0A0A07BF" w14:textId="64E92221" w:rsidR="00C75519" w:rsidRPr="00846523" w:rsidRDefault="00C75519" w:rsidP="00C75519">
      <w:pPr>
        <w:pStyle w:val="A-z"/>
        <w:rPr>
          <w:rFonts w:ascii="Times New Roman"/>
          <w:b/>
        </w:rPr>
      </w:pPr>
      <w:r w:rsidRPr="00846523">
        <w:rPr>
          <w:rFonts w:ascii="Times New Roman"/>
          <w:i/>
          <w:iCs/>
        </w:rPr>
        <w:t>R</w:t>
      </w:r>
      <w:r w:rsidRPr="00846523">
        <w:rPr>
          <w:rFonts w:ascii="Times New Roman"/>
          <w:i/>
          <w:iCs/>
          <w:vertAlign w:val="subscript"/>
        </w:rPr>
        <w:t>回收</w:t>
      </w:r>
      <w:r>
        <w:rPr>
          <w:rFonts w:ascii="Times New Roman"/>
        </w:rPr>
        <w:t>：</w:t>
      </w:r>
      <w:r>
        <w:rPr>
          <w:rFonts w:ascii="Times New Roman" w:hint="eastAsia"/>
        </w:rPr>
        <w:t>回收且免于排放到大气中的</w:t>
      </w:r>
      <w:r w:rsidRPr="002A19E0">
        <w:rPr>
          <w:rFonts w:ascii="Times New Roman" w:hint="eastAsia"/>
        </w:rPr>
        <w:t>碳量</w:t>
      </w:r>
      <w:r>
        <w:rPr>
          <w:rFonts w:ascii="Times New Roman" w:hint="eastAsia"/>
        </w:rPr>
        <w:t>，</w:t>
      </w:r>
      <w:r w:rsidRPr="002A19E0">
        <w:rPr>
          <w:rFonts w:ascii="Times New Roman" w:hint="eastAsia"/>
        </w:rPr>
        <w:t>以吨二氧化碳</w:t>
      </w:r>
      <w:r w:rsidRPr="002A19E0">
        <w:rPr>
          <w:rFonts w:ascii="Times New Roman" w:hint="eastAsia"/>
        </w:rPr>
        <w:t>(tCO</w:t>
      </w:r>
      <w:r w:rsidRPr="002A19E0">
        <w:rPr>
          <w:rFonts w:ascii="Times New Roman" w:hint="eastAsia"/>
          <w:vertAlign w:val="subscript"/>
        </w:rPr>
        <w:t>2</w:t>
      </w:r>
      <w:r w:rsidRPr="002A19E0">
        <w:rPr>
          <w:rFonts w:ascii="Times New Roman" w:hint="eastAsia"/>
        </w:rPr>
        <w:t>)</w:t>
      </w:r>
      <w:r w:rsidRPr="002A19E0">
        <w:rPr>
          <w:rFonts w:ascii="Times New Roman" w:hint="eastAsia"/>
        </w:rPr>
        <w:t>计</w:t>
      </w:r>
      <w:r w:rsidRPr="00846523">
        <w:rPr>
          <w:rFonts w:ascii="Times New Roman"/>
        </w:rPr>
        <w:t>。</w:t>
      </w:r>
    </w:p>
    <w:p w14:paraId="5C635C0F" w14:textId="45107054" w:rsidR="00D712C2" w:rsidRPr="00D712C2" w:rsidRDefault="00D712C2" w:rsidP="00F45E05">
      <w:pPr>
        <w:pStyle w:val="A-z"/>
        <w:rPr>
          <w:rFonts w:ascii="Times New Roman"/>
        </w:rPr>
      </w:pPr>
      <w:r>
        <w:rPr>
          <w:rFonts w:ascii="Times New Roman" w:hint="eastAsia"/>
        </w:rPr>
        <w:t>相关参数</w:t>
      </w:r>
      <w:r w:rsidR="001F7048">
        <w:rPr>
          <w:rFonts w:ascii="Times New Roman" w:hint="eastAsia"/>
        </w:rPr>
        <w:t>的计量与检测要求</w:t>
      </w:r>
      <w:r>
        <w:rPr>
          <w:rFonts w:ascii="Times New Roman" w:hint="eastAsia"/>
        </w:rPr>
        <w:t>应符合</w:t>
      </w:r>
      <w:r w:rsidR="001F7048" w:rsidRPr="00846523">
        <w:rPr>
          <w:rFonts w:ascii="Times New Roman"/>
        </w:rPr>
        <w:t>GB∕T 3215</w:t>
      </w:r>
      <w:r w:rsidR="001F7048">
        <w:rPr>
          <w:rFonts w:ascii="Times New Roman"/>
        </w:rPr>
        <w:t>1.</w:t>
      </w:r>
      <w:r w:rsidR="001F7048">
        <w:rPr>
          <w:rFonts w:ascii="Times New Roman" w:hint="eastAsia"/>
        </w:rPr>
        <w:t>1</w:t>
      </w:r>
      <w:r w:rsidR="001F7048">
        <w:rPr>
          <w:rFonts w:ascii="Times New Roman"/>
        </w:rPr>
        <w:t>5</w:t>
      </w:r>
      <w:r w:rsidR="001F7048">
        <w:rPr>
          <w:rFonts w:ascii="Times New Roman" w:hint="eastAsia"/>
        </w:rPr>
        <w:t>中</w:t>
      </w:r>
      <w:r w:rsidR="001F7048">
        <w:rPr>
          <w:rFonts w:ascii="Times New Roman" w:hint="eastAsia"/>
        </w:rPr>
        <w:t>5</w:t>
      </w:r>
      <w:r w:rsidR="001F7048">
        <w:rPr>
          <w:rFonts w:ascii="Times New Roman" w:hint="eastAsia"/>
        </w:rPr>
        <w:t>的规定。</w:t>
      </w:r>
    </w:p>
    <w:p w14:paraId="565068C7" w14:textId="3CE7A052" w:rsidR="004F5E82" w:rsidRDefault="007C0519" w:rsidP="00F45E05">
      <w:pPr>
        <w:pStyle w:val="A-z"/>
        <w:rPr>
          <w:rFonts w:ascii="Times New Roman"/>
        </w:rPr>
      </w:pPr>
      <w:r>
        <w:rPr>
          <w:rFonts w:ascii="Times New Roman"/>
        </w:rPr>
        <w:t>5.2.</w:t>
      </w:r>
      <w:r w:rsidR="008A29A9">
        <w:rPr>
          <w:rFonts w:ascii="Times New Roman"/>
        </w:rPr>
        <w:t>2</w:t>
      </w:r>
      <w:r w:rsidR="004F5E82">
        <w:rPr>
          <w:rFonts w:ascii="Times New Roman" w:hint="eastAsia"/>
        </w:rPr>
        <w:t>本文件种的</w:t>
      </w:r>
      <w:r w:rsidR="004F5E82">
        <w:rPr>
          <w:rFonts w:hAnsi="宋体" w:hint="eastAsia"/>
          <w:szCs w:val="21"/>
        </w:rPr>
        <w:t>产品产量采用当量环氧乙烷的量。</w:t>
      </w:r>
    </w:p>
    <w:p w14:paraId="73975250" w14:textId="14BA76CA" w:rsidR="00F45E05" w:rsidRDefault="00434086" w:rsidP="00F45E05">
      <w:pPr>
        <w:pStyle w:val="A-z"/>
        <w:rPr>
          <w:rFonts w:ascii="Times New Roman"/>
        </w:rPr>
      </w:pPr>
      <w:r>
        <w:rPr>
          <w:rFonts w:ascii="Times New Roman" w:hint="eastAsia"/>
        </w:rPr>
        <w:t>当量环氧乙烷</w:t>
      </w:r>
      <w:r w:rsidR="007C0519">
        <w:rPr>
          <w:rFonts w:ascii="Times New Roman" w:hint="eastAsia"/>
        </w:rPr>
        <w:t>产量</w:t>
      </w:r>
      <w:r w:rsidR="0089509D">
        <w:rPr>
          <w:rFonts w:ascii="Times New Roman" w:hint="eastAsia"/>
        </w:rPr>
        <w:t>按公式（</w:t>
      </w:r>
      <w:r w:rsidR="00C75519">
        <w:rPr>
          <w:rFonts w:ascii="Times New Roman"/>
        </w:rPr>
        <w:t>3</w:t>
      </w:r>
      <w:r w:rsidR="0089509D">
        <w:rPr>
          <w:rFonts w:ascii="Times New Roman" w:hint="eastAsia"/>
        </w:rPr>
        <w:t>）计算：</w:t>
      </w:r>
    </w:p>
    <w:p w14:paraId="0F3DCACA" w14:textId="62C0C1E7" w:rsidR="0089509D" w:rsidRPr="00F45E05" w:rsidRDefault="00EB3BDB" w:rsidP="00F45E05">
      <w:pPr>
        <w:pStyle w:val="A-z"/>
        <w:jc w:val="center"/>
        <w:rPr>
          <w:rFonts w:ascii="Times New Roman"/>
        </w:rPr>
      </w:pPr>
      <m:oMath>
        <m:sSub>
          <m:sSubPr>
            <m:ctrlPr>
              <w:rPr>
                <w:rFonts w:ascii="Cambria Math" w:hAnsi="Cambria Math"/>
              </w:rPr>
            </m:ctrlPr>
          </m:sSubPr>
          <m:e>
            <m:r>
              <w:rPr>
                <w:rFonts w:ascii="Cambria Math" w:hAnsi="Cambria Math"/>
              </w:rPr>
              <m:t>P</m:t>
            </m:r>
          </m:e>
          <m:sub>
            <m:r>
              <w:rPr>
                <w:rFonts w:ascii="Cambria Math" w:hAnsi="Cambria Math"/>
              </w:rPr>
              <m:t>EOE</m:t>
            </m:r>
          </m:sub>
        </m:sSub>
        <m:r>
          <m:rPr>
            <m:sty m:val="p"/>
          </m:rPr>
          <w:rPr>
            <w:rFonts w:ascii="Cambria Math" w:hAnsi="Cambria Math"/>
          </w:rPr>
          <m:t>=EO+0.71×MEG+0.83×DEG+0.88×TEG</m:t>
        </m:r>
      </m:oMath>
      <w:r w:rsidR="00F45E05">
        <w:rPr>
          <w:rFonts w:ascii="Times New Roman" w:hint="eastAsia"/>
        </w:rPr>
        <w:t xml:space="preserve"> </w:t>
      </w:r>
      <w:r w:rsidR="00F45E05">
        <w:rPr>
          <w:rFonts w:ascii="Times New Roman"/>
        </w:rPr>
        <w:t xml:space="preserve">      </w:t>
      </w:r>
      <w:r w:rsidR="00F45E05" w:rsidRPr="00F45E05">
        <w:rPr>
          <w:rFonts w:ascii="Times New Roman"/>
        </w:rPr>
        <w:t>公</w:t>
      </w:r>
      <w:r w:rsidR="00F45E05">
        <w:rPr>
          <w:rFonts w:ascii="Times New Roman" w:hint="eastAsia"/>
        </w:rPr>
        <w:t>式（</w:t>
      </w:r>
      <w:r w:rsidR="00C75519">
        <w:rPr>
          <w:rFonts w:ascii="Times New Roman"/>
        </w:rPr>
        <w:t>3</w:t>
      </w:r>
      <w:r w:rsidR="00F45E05">
        <w:rPr>
          <w:rFonts w:ascii="Times New Roman" w:hint="eastAsia"/>
        </w:rPr>
        <w:t>）</w:t>
      </w:r>
    </w:p>
    <w:p w14:paraId="50996772" w14:textId="77777777" w:rsidR="00F45E05" w:rsidRDefault="0089509D" w:rsidP="00F45E05">
      <w:pPr>
        <w:adjustRightInd w:val="0"/>
        <w:snapToGrid w:val="0"/>
        <w:rPr>
          <w:kern w:val="0"/>
          <w:szCs w:val="20"/>
        </w:rPr>
      </w:pPr>
      <w:r w:rsidRPr="0089509D">
        <w:rPr>
          <w:rFonts w:hint="eastAsia"/>
          <w:kern w:val="0"/>
          <w:szCs w:val="20"/>
        </w:rPr>
        <w:t>式中：</w:t>
      </w:r>
    </w:p>
    <w:p w14:paraId="282265DE" w14:textId="77777777" w:rsidR="00F45E05" w:rsidRDefault="00F45E05" w:rsidP="00F45E05">
      <w:pPr>
        <w:adjustRightInd w:val="0"/>
        <w:snapToGrid w:val="0"/>
        <w:ind w:firstLineChars="200" w:firstLine="420"/>
        <w:rPr>
          <w:kern w:val="0"/>
          <w:szCs w:val="20"/>
        </w:rPr>
      </w:pPr>
      <w:r w:rsidRPr="00F45E05">
        <w:rPr>
          <w:rFonts w:hint="eastAsia"/>
          <w:i/>
          <w:kern w:val="0"/>
          <w:szCs w:val="20"/>
        </w:rPr>
        <w:t>E</w:t>
      </w:r>
      <w:r w:rsidRPr="00F45E05">
        <w:rPr>
          <w:i/>
          <w:kern w:val="0"/>
          <w:szCs w:val="20"/>
        </w:rPr>
        <w:t>OE</w:t>
      </w:r>
      <w:r>
        <w:rPr>
          <w:kern w:val="0"/>
          <w:szCs w:val="20"/>
        </w:rPr>
        <w:t>：</w:t>
      </w:r>
      <w:r>
        <w:rPr>
          <w:rFonts w:hint="eastAsia"/>
          <w:kern w:val="0"/>
          <w:szCs w:val="20"/>
        </w:rPr>
        <w:t>当量环氧乙烷产量，单位为吨（</w:t>
      </w:r>
      <w:r>
        <w:rPr>
          <w:rFonts w:hint="eastAsia"/>
          <w:kern w:val="0"/>
          <w:szCs w:val="20"/>
        </w:rPr>
        <w:t>t</w:t>
      </w:r>
      <w:r>
        <w:rPr>
          <w:rFonts w:hint="eastAsia"/>
          <w:kern w:val="0"/>
          <w:szCs w:val="20"/>
        </w:rPr>
        <w:t>）；</w:t>
      </w:r>
    </w:p>
    <w:p w14:paraId="4AAACD3D" w14:textId="77777777" w:rsidR="0089509D" w:rsidRPr="0089509D" w:rsidRDefault="00F45E05" w:rsidP="00F45E05">
      <w:pPr>
        <w:adjustRightInd w:val="0"/>
        <w:snapToGrid w:val="0"/>
        <w:ind w:firstLineChars="200" w:firstLine="420"/>
        <w:rPr>
          <w:kern w:val="0"/>
          <w:szCs w:val="20"/>
        </w:rPr>
      </w:pPr>
      <w:r w:rsidRPr="00F45E05">
        <w:rPr>
          <w:rFonts w:hint="eastAsia"/>
          <w:i/>
          <w:kern w:val="0"/>
          <w:szCs w:val="20"/>
        </w:rPr>
        <w:t>E</w:t>
      </w:r>
      <w:r w:rsidRPr="00F45E05">
        <w:rPr>
          <w:i/>
          <w:kern w:val="0"/>
          <w:szCs w:val="20"/>
        </w:rPr>
        <w:t>O</w:t>
      </w:r>
      <w:r>
        <w:rPr>
          <w:rFonts w:hint="eastAsia"/>
          <w:kern w:val="0"/>
          <w:szCs w:val="20"/>
        </w:rPr>
        <w:t>：</w:t>
      </w:r>
      <w:r w:rsidR="0089509D" w:rsidRPr="0089509D">
        <w:rPr>
          <w:rFonts w:hint="eastAsia"/>
          <w:kern w:val="0"/>
          <w:szCs w:val="20"/>
        </w:rPr>
        <w:t>环氧乙烷产量。单位为吨（</w:t>
      </w:r>
      <w:r w:rsidR="0089509D" w:rsidRPr="0089509D">
        <w:rPr>
          <w:rFonts w:hint="eastAsia"/>
          <w:kern w:val="0"/>
          <w:szCs w:val="20"/>
        </w:rPr>
        <w:t>t</w:t>
      </w:r>
      <w:r w:rsidR="0089509D" w:rsidRPr="0089509D">
        <w:rPr>
          <w:rFonts w:hint="eastAsia"/>
          <w:kern w:val="0"/>
          <w:szCs w:val="20"/>
        </w:rPr>
        <w:t>）；</w:t>
      </w:r>
    </w:p>
    <w:p w14:paraId="159083F7" w14:textId="77777777" w:rsidR="0089509D" w:rsidRPr="0089509D" w:rsidRDefault="00F45E05" w:rsidP="00F45E05">
      <w:pPr>
        <w:adjustRightInd w:val="0"/>
        <w:snapToGrid w:val="0"/>
        <w:ind w:firstLineChars="200" w:firstLine="420"/>
        <w:rPr>
          <w:kern w:val="0"/>
          <w:szCs w:val="20"/>
        </w:rPr>
      </w:pPr>
      <w:r w:rsidRPr="00F45E05">
        <w:rPr>
          <w:i/>
          <w:kern w:val="0"/>
          <w:szCs w:val="20"/>
        </w:rPr>
        <w:t>MEG</w:t>
      </w:r>
      <w:r>
        <w:rPr>
          <w:rFonts w:hint="eastAsia"/>
          <w:kern w:val="0"/>
          <w:szCs w:val="20"/>
        </w:rPr>
        <w:t>：</w:t>
      </w:r>
      <w:r w:rsidR="0089509D" w:rsidRPr="0089509D">
        <w:rPr>
          <w:rFonts w:hint="eastAsia"/>
          <w:kern w:val="0"/>
          <w:szCs w:val="20"/>
        </w:rPr>
        <w:t>单乙二醇合格产品产量，单位为吨（</w:t>
      </w:r>
      <w:r w:rsidR="0089509D" w:rsidRPr="0089509D">
        <w:rPr>
          <w:rFonts w:hint="eastAsia"/>
          <w:kern w:val="0"/>
          <w:szCs w:val="20"/>
        </w:rPr>
        <w:t>t</w:t>
      </w:r>
      <w:r w:rsidR="0089509D" w:rsidRPr="0089509D">
        <w:rPr>
          <w:rFonts w:hint="eastAsia"/>
          <w:kern w:val="0"/>
          <w:szCs w:val="20"/>
        </w:rPr>
        <w:t>）；</w:t>
      </w:r>
    </w:p>
    <w:p w14:paraId="6423564C" w14:textId="77777777" w:rsidR="0089509D" w:rsidRPr="0089509D" w:rsidRDefault="00F45E05" w:rsidP="00F45E05">
      <w:pPr>
        <w:adjustRightInd w:val="0"/>
        <w:snapToGrid w:val="0"/>
        <w:ind w:firstLineChars="200" w:firstLine="420"/>
        <w:rPr>
          <w:kern w:val="0"/>
          <w:szCs w:val="20"/>
        </w:rPr>
      </w:pPr>
      <w:r w:rsidRPr="00F45E05">
        <w:rPr>
          <w:rFonts w:hint="eastAsia"/>
          <w:i/>
          <w:kern w:val="0"/>
          <w:szCs w:val="20"/>
        </w:rPr>
        <w:t>D</w:t>
      </w:r>
      <w:r w:rsidRPr="00F45E05">
        <w:rPr>
          <w:i/>
          <w:kern w:val="0"/>
          <w:szCs w:val="20"/>
        </w:rPr>
        <w:t>EG</w:t>
      </w:r>
      <w:r>
        <w:rPr>
          <w:rFonts w:hint="eastAsia"/>
          <w:kern w:val="0"/>
          <w:szCs w:val="20"/>
        </w:rPr>
        <w:t>：</w:t>
      </w:r>
      <w:r w:rsidR="0089509D" w:rsidRPr="0089509D">
        <w:rPr>
          <w:rFonts w:hint="eastAsia"/>
          <w:kern w:val="0"/>
          <w:szCs w:val="20"/>
        </w:rPr>
        <w:t>二乙二醇合格产品产量，单位为吨（</w:t>
      </w:r>
      <w:r w:rsidR="0089509D" w:rsidRPr="0089509D">
        <w:rPr>
          <w:rFonts w:hint="eastAsia"/>
          <w:kern w:val="0"/>
          <w:szCs w:val="20"/>
        </w:rPr>
        <w:t>t</w:t>
      </w:r>
      <w:r w:rsidR="0089509D" w:rsidRPr="0089509D">
        <w:rPr>
          <w:rFonts w:hint="eastAsia"/>
          <w:kern w:val="0"/>
          <w:szCs w:val="20"/>
        </w:rPr>
        <w:t>）；</w:t>
      </w:r>
    </w:p>
    <w:p w14:paraId="3AB28AF6" w14:textId="77777777" w:rsidR="0089509D" w:rsidRDefault="00F45E05" w:rsidP="00F45E05">
      <w:pPr>
        <w:adjustRightInd w:val="0"/>
        <w:snapToGrid w:val="0"/>
        <w:ind w:firstLineChars="200" w:firstLine="420"/>
        <w:rPr>
          <w:kern w:val="0"/>
          <w:szCs w:val="20"/>
        </w:rPr>
      </w:pPr>
      <w:r w:rsidRPr="00F45E05">
        <w:rPr>
          <w:i/>
          <w:kern w:val="0"/>
          <w:szCs w:val="20"/>
        </w:rPr>
        <w:t>TEG</w:t>
      </w:r>
      <w:r>
        <w:rPr>
          <w:rFonts w:hint="eastAsia"/>
          <w:kern w:val="0"/>
          <w:szCs w:val="20"/>
        </w:rPr>
        <w:t>：</w:t>
      </w:r>
      <w:r w:rsidR="0089509D" w:rsidRPr="0089509D">
        <w:rPr>
          <w:rFonts w:hint="eastAsia"/>
          <w:kern w:val="0"/>
          <w:szCs w:val="20"/>
        </w:rPr>
        <w:t>三乙二醇合格产品产量，单位为吨（</w:t>
      </w:r>
      <w:r w:rsidR="0089509D" w:rsidRPr="0089509D">
        <w:rPr>
          <w:rFonts w:hint="eastAsia"/>
          <w:kern w:val="0"/>
          <w:szCs w:val="20"/>
        </w:rPr>
        <w:t>t</w:t>
      </w:r>
      <w:r w:rsidR="0089509D" w:rsidRPr="0089509D">
        <w:rPr>
          <w:rFonts w:hint="eastAsia"/>
          <w:kern w:val="0"/>
          <w:szCs w:val="20"/>
        </w:rPr>
        <w:t>）。</w:t>
      </w:r>
    </w:p>
    <w:p w14:paraId="0C9CE10D" w14:textId="454ECD74" w:rsidR="00C75519" w:rsidRDefault="00C75519" w:rsidP="00C75519">
      <w:pPr>
        <w:pStyle w:val="A-z"/>
        <w:rPr>
          <w:rFonts w:ascii="Times New Roman"/>
        </w:rPr>
      </w:pPr>
      <w:r>
        <w:rPr>
          <w:rFonts w:ascii="Times New Roman"/>
        </w:rPr>
        <w:t>5.2.3</w:t>
      </w:r>
      <w:r>
        <w:rPr>
          <w:rFonts w:ascii="Times New Roman" w:hint="eastAsia"/>
        </w:rPr>
        <w:t>工业过程单位产品碳排放强度（</w:t>
      </w:r>
      <w:r>
        <w:rPr>
          <w:rFonts w:ascii="Times New Roman" w:hint="eastAsia"/>
        </w:rPr>
        <w:t>e</w:t>
      </w:r>
      <w:r w:rsidR="00AF2FDA" w:rsidRPr="00AF2FDA">
        <w:rPr>
          <w:rFonts w:ascii="Times New Roman" w:hint="eastAsia"/>
          <w:i/>
          <w:vertAlign w:val="subscript"/>
        </w:rPr>
        <w:t>过程</w:t>
      </w:r>
      <w:r>
        <w:rPr>
          <w:rFonts w:ascii="Times New Roman" w:hint="eastAsia"/>
        </w:rPr>
        <w:t>）等于报告期内环氧乙烷</w:t>
      </w:r>
      <w:r>
        <w:rPr>
          <w:rFonts w:ascii="Times New Roman" w:hint="eastAsia"/>
        </w:rPr>
        <w:t>/</w:t>
      </w:r>
      <w:r>
        <w:rPr>
          <w:rFonts w:ascii="Times New Roman" w:hint="eastAsia"/>
        </w:rPr>
        <w:t>乙二醇</w:t>
      </w:r>
      <w:r w:rsidR="00AF2FDA">
        <w:rPr>
          <w:rFonts w:ascii="Times New Roman" w:hint="eastAsia"/>
        </w:rPr>
        <w:t>工业过程碳排放</w:t>
      </w:r>
      <w:r>
        <w:rPr>
          <w:rFonts w:ascii="Times New Roman" w:hint="eastAsia"/>
        </w:rPr>
        <w:t>量除以报告期内当量环氧乙烷产量，按公式（</w:t>
      </w:r>
      <w:r w:rsidR="00AF2FDA">
        <w:rPr>
          <w:rFonts w:ascii="Times New Roman" w:hint="eastAsia"/>
        </w:rPr>
        <w:t>4</w:t>
      </w:r>
      <w:r>
        <w:rPr>
          <w:rFonts w:ascii="Times New Roman" w:hint="eastAsia"/>
        </w:rPr>
        <w:t>）计算：</w:t>
      </w:r>
    </w:p>
    <w:p w14:paraId="797274E1" w14:textId="007862C0" w:rsidR="00C75519" w:rsidRDefault="00EB3BDB" w:rsidP="00C75519">
      <w:pPr>
        <w:pStyle w:val="A-z"/>
        <w:jc w:val="center"/>
        <w:rPr>
          <w:rFonts w:ascii="Times New Roman"/>
        </w:rPr>
      </w:pPr>
      <m:oMath>
        <m:sSub>
          <m:sSubPr>
            <m:ctrlPr>
              <w:rPr>
                <w:rFonts w:ascii="Cambria Math" w:hAnsi="Cambria Math"/>
                <w:i/>
              </w:rPr>
            </m:ctrlPr>
          </m:sSubPr>
          <m:e>
            <m:r>
              <w:rPr>
                <w:rFonts w:ascii="Cambria Math" w:hAnsi="Cambria Math" w:hint="eastAsia"/>
              </w:rPr>
              <m:t>e</m:t>
            </m:r>
          </m:e>
          <m:sub>
            <m:r>
              <w:rPr>
                <w:rFonts w:ascii="Cambria Math" w:hAnsi="Cambria Math" w:hint="eastAsia"/>
              </w:rPr>
              <m:t>过程</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E</m:t>
                </m:r>
              </m:e>
              <m:sub>
                <m:r>
                  <w:rPr>
                    <w:rFonts w:ascii="Cambria Math" w:hAnsi="Cambria Math" w:hint="eastAsia"/>
                  </w:rPr>
                  <m:t>过程</m:t>
                </m:r>
              </m:sub>
            </m:sSub>
          </m:num>
          <m:den>
            <m:sSub>
              <m:sSubPr>
                <m:ctrlPr>
                  <w:rPr>
                    <w:rFonts w:ascii="Cambria Math" w:hAnsi="Cambria Math"/>
                    <w:i/>
                  </w:rPr>
                </m:ctrlPr>
              </m:sSubPr>
              <m:e>
                <m:r>
                  <w:rPr>
                    <w:rFonts w:ascii="Cambria Math" w:hAnsi="Cambria Math"/>
                  </w:rPr>
                  <m:t>P</m:t>
                </m:r>
              </m:e>
              <m:sub>
                <m:r>
                  <w:rPr>
                    <w:rFonts w:ascii="Cambria Math" w:hAnsi="Cambria Math"/>
                  </w:rPr>
                  <m:t>EOE</m:t>
                </m:r>
              </m:sub>
            </m:sSub>
          </m:den>
        </m:f>
      </m:oMath>
      <w:r w:rsidR="00C75519">
        <w:rPr>
          <w:rFonts w:ascii="Times New Roman" w:hint="eastAsia"/>
        </w:rPr>
        <w:t xml:space="preserve"> </w:t>
      </w:r>
      <w:r w:rsidR="00C75519">
        <w:rPr>
          <w:rFonts w:ascii="Times New Roman"/>
        </w:rPr>
        <w:t xml:space="preserve">                          </w:t>
      </w:r>
      <w:r w:rsidR="00C75519">
        <w:rPr>
          <w:rFonts w:ascii="Times New Roman" w:hint="eastAsia"/>
        </w:rPr>
        <w:t>公式（</w:t>
      </w:r>
      <w:r w:rsidR="00AF2FDA">
        <w:rPr>
          <w:rFonts w:ascii="Times New Roman" w:hint="eastAsia"/>
        </w:rPr>
        <w:t>4</w:t>
      </w:r>
      <w:r w:rsidR="00C75519">
        <w:rPr>
          <w:rFonts w:ascii="Times New Roman" w:hint="eastAsia"/>
        </w:rPr>
        <w:t>）</w:t>
      </w:r>
    </w:p>
    <w:p w14:paraId="2E797089" w14:textId="77777777" w:rsidR="00AF2FDA" w:rsidRPr="009928B7" w:rsidRDefault="00AF2FDA" w:rsidP="00AF2FDA">
      <w:pPr>
        <w:pStyle w:val="A-z"/>
        <w:adjustRightInd w:val="0"/>
        <w:snapToGrid w:val="0"/>
        <w:jc w:val="left"/>
        <w:rPr>
          <w:rFonts w:ascii="Times New Roman"/>
        </w:rPr>
      </w:pPr>
      <w:r>
        <w:rPr>
          <w:rFonts w:ascii="Times New Roman" w:hint="eastAsia"/>
        </w:rPr>
        <w:t>式中：</w:t>
      </w:r>
    </w:p>
    <w:p w14:paraId="03DF045A" w14:textId="14AD9785" w:rsidR="00AF2FDA" w:rsidRDefault="00AF2FDA" w:rsidP="00AF2FDA">
      <w:pPr>
        <w:pStyle w:val="A-z"/>
        <w:adjustRightInd w:val="0"/>
        <w:snapToGrid w:val="0"/>
        <w:rPr>
          <w:rFonts w:ascii="Times New Roman"/>
        </w:rPr>
      </w:pPr>
      <w:r>
        <w:rPr>
          <w:rFonts w:ascii="Times New Roman" w:hint="eastAsia"/>
          <w:i/>
        </w:rPr>
        <w:t>e</w:t>
      </w:r>
      <w:r w:rsidRPr="00AF2FDA">
        <w:rPr>
          <w:rFonts w:ascii="Times New Roman" w:hint="eastAsia"/>
          <w:i/>
          <w:position w:val="-4"/>
          <w:vertAlign w:val="subscript"/>
        </w:rPr>
        <w:t>过程</w:t>
      </w:r>
      <w:r>
        <w:rPr>
          <w:rFonts w:ascii="Times New Roman" w:hint="eastAsia"/>
        </w:rPr>
        <w:t>：环氧乙烷</w:t>
      </w:r>
      <w:r>
        <w:rPr>
          <w:rFonts w:ascii="Times New Roman" w:hint="eastAsia"/>
        </w:rPr>
        <w:t>/</w:t>
      </w:r>
      <w:r>
        <w:rPr>
          <w:rFonts w:ascii="Times New Roman" w:hint="eastAsia"/>
        </w:rPr>
        <w:t>乙二醇工业过程单位产品碳排放量，单位为吨二氧化碳每吨（</w:t>
      </w:r>
      <w:proofErr w:type="spellStart"/>
      <w:r>
        <w:rPr>
          <w:rFonts w:ascii="Times New Roman"/>
        </w:rPr>
        <w:t>t</w:t>
      </w:r>
      <w:r w:rsidRPr="007C0519">
        <w:rPr>
          <w:rFonts w:ascii="Times New Roman"/>
          <w:vertAlign w:val="subscript"/>
        </w:rPr>
        <w:t>CO</w:t>
      </w:r>
      <w:proofErr w:type="spellEnd"/>
      <w:r w:rsidRPr="007C0519">
        <w:rPr>
          <w:rFonts w:ascii="Times New Roman"/>
          <w:position w:val="-6"/>
          <w:vertAlign w:val="subscript"/>
        </w:rPr>
        <w:t>2</w:t>
      </w:r>
      <w:r>
        <w:rPr>
          <w:rFonts w:ascii="Times New Roman"/>
        </w:rPr>
        <w:t>/</w:t>
      </w:r>
      <w:proofErr w:type="spellStart"/>
      <w:r>
        <w:rPr>
          <w:rFonts w:ascii="Times New Roman" w:hint="eastAsia"/>
        </w:rPr>
        <w:t>t</w:t>
      </w:r>
      <w:r w:rsidRPr="007C0519">
        <w:rPr>
          <w:rFonts w:ascii="Times New Roman"/>
          <w:vertAlign w:val="subscript"/>
        </w:rPr>
        <w:t>EOE</w:t>
      </w:r>
      <w:proofErr w:type="spellEnd"/>
      <w:r>
        <w:rPr>
          <w:rFonts w:ascii="Times New Roman" w:hint="eastAsia"/>
        </w:rPr>
        <w:t>）；</w:t>
      </w:r>
    </w:p>
    <w:p w14:paraId="1DB6963D" w14:textId="7223D344" w:rsidR="00AF2FDA" w:rsidRDefault="00AF2FDA" w:rsidP="00AF2FDA">
      <w:pPr>
        <w:pStyle w:val="A-z"/>
        <w:adjustRightInd w:val="0"/>
        <w:snapToGrid w:val="0"/>
        <w:rPr>
          <w:rFonts w:ascii="Times New Roman"/>
        </w:rPr>
      </w:pPr>
      <w:r w:rsidRPr="007C0519">
        <w:rPr>
          <w:rFonts w:ascii="Times New Roman" w:hint="eastAsia"/>
          <w:i/>
        </w:rPr>
        <w:t>E</w:t>
      </w:r>
      <w:r w:rsidRPr="007C0519">
        <w:rPr>
          <w:rFonts w:ascii="Times New Roman"/>
          <w:i/>
          <w:vertAlign w:val="subscript"/>
        </w:rPr>
        <w:t>CO</w:t>
      </w:r>
      <w:r w:rsidRPr="00AF2FDA">
        <w:rPr>
          <w:rFonts w:ascii="Times New Roman"/>
          <w:i/>
          <w:position w:val="-4"/>
          <w:vertAlign w:val="subscript"/>
        </w:rPr>
        <w:t>2</w:t>
      </w:r>
      <w:r>
        <w:rPr>
          <w:rFonts w:ascii="Times New Roman"/>
        </w:rPr>
        <w:t>：</w:t>
      </w:r>
      <w:r>
        <w:rPr>
          <w:rFonts w:ascii="Times New Roman" w:hint="eastAsia"/>
        </w:rPr>
        <w:t>环氧乙烷</w:t>
      </w:r>
      <w:r>
        <w:rPr>
          <w:rFonts w:ascii="Times New Roman" w:hint="eastAsia"/>
        </w:rPr>
        <w:t>/</w:t>
      </w:r>
      <w:r>
        <w:rPr>
          <w:rFonts w:ascii="Times New Roman" w:hint="eastAsia"/>
        </w:rPr>
        <w:t>乙二醇工业过程碳排放量，单位为吨二氧化碳（</w:t>
      </w:r>
      <w:proofErr w:type="spellStart"/>
      <w:r>
        <w:rPr>
          <w:rFonts w:ascii="Times New Roman"/>
        </w:rPr>
        <w:t>t</w:t>
      </w:r>
      <w:r w:rsidRPr="007C0519">
        <w:rPr>
          <w:rFonts w:ascii="Times New Roman"/>
          <w:vertAlign w:val="subscript"/>
        </w:rPr>
        <w:t>CO</w:t>
      </w:r>
      <w:proofErr w:type="spellEnd"/>
      <w:r w:rsidRPr="007C0519">
        <w:rPr>
          <w:rFonts w:ascii="Times New Roman"/>
          <w:position w:val="-6"/>
          <w:vertAlign w:val="subscript"/>
        </w:rPr>
        <w:t>2</w:t>
      </w:r>
      <w:r>
        <w:rPr>
          <w:rFonts w:ascii="Times New Roman" w:hint="eastAsia"/>
        </w:rPr>
        <w:t>）；</w:t>
      </w:r>
    </w:p>
    <w:p w14:paraId="2651E2E0" w14:textId="00AE55B7" w:rsidR="00AF2FDA" w:rsidRDefault="00AF2FDA" w:rsidP="00AF2FDA">
      <w:pPr>
        <w:pStyle w:val="A-z"/>
        <w:jc w:val="left"/>
        <w:rPr>
          <w:rFonts w:ascii="Times New Roman"/>
        </w:rPr>
      </w:pPr>
      <w:r w:rsidRPr="007C0519">
        <w:rPr>
          <w:rFonts w:ascii="Times New Roman" w:hint="eastAsia"/>
          <w:i/>
        </w:rPr>
        <w:t>P</w:t>
      </w:r>
      <w:r w:rsidRPr="007C0519">
        <w:rPr>
          <w:rFonts w:ascii="Times New Roman"/>
          <w:i/>
          <w:vertAlign w:val="subscript"/>
        </w:rPr>
        <w:t>EOE</w:t>
      </w:r>
      <w:r>
        <w:rPr>
          <w:rFonts w:ascii="Times New Roman" w:hint="eastAsia"/>
        </w:rPr>
        <w:t>：当量环氧乙烷产量，单位为吨。</w:t>
      </w:r>
    </w:p>
    <w:p w14:paraId="6E89C1AD" w14:textId="7BC922A1" w:rsidR="00434086" w:rsidRDefault="00434086" w:rsidP="00F4493D">
      <w:pPr>
        <w:pStyle w:val="A-z"/>
        <w:rPr>
          <w:rFonts w:ascii="Times New Roman"/>
        </w:rPr>
      </w:pPr>
      <w:r>
        <w:rPr>
          <w:rFonts w:ascii="Times New Roman"/>
        </w:rPr>
        <w:lastRenderedPageBreak/>
        <w:t>5.2.3</w:t>
      </w:r>
      <w:r w:rsidR="00C75519">
        <w:rPr>
          <w:rFonts w:ascii="Times New Roman" w:hint="eastAsia"/>
        </w:rPr>
        <w:t>装置</w:t>
      </w:r>
      <w:r>
        <w:rPr>
          <w:rFonts w:ascii="Times New Roman" w:hint="eastAsia"/>
        </w:rPr>
        <w:t>单位产品碳排放强度</w:t>
      </w:r>
      <w:r w:rsidR="007C0519">
        <w:rPr>
          <w:rFonts w:ascii="Times New Roman" w:hint="eastAsia"/>
        </w:rPr>
        <w:t>（</w:t>
      </w:r>
      <w:r w:rsidR="007C0519">
        <w:rPr>
          <w:rFonts w:ascii="Times New Roman" w:hint="eastAsia"/>
        </w:rPr>
        <w:t>e</w:t>
      </w:r>
      <w:r w:rsidR="00AF2FDA" w:rsidRPr="00AF2FDA">
        <w:rPr>
          <w:rFonts w:ascii="Times New Roman" w:hint="eastAsia"/>
          <w:i/>
          <w:vertAlign w:val="subscript"/>
        </w:rPr>
        <w:t>装置</w:t>
      </w:r>
      <w:r w:rsidR="007C0519">
        <w:rPr>
          <w:rFonts w:ascii="Times New Roman" w:hint="eastAsia"/>
        </w:rPr>
        <w:t>）</w:t>
      </w:r>
      <w:r>
        <w:rPr>
          <w:rFonts w:ascii="Times New Roman" w:hint="eastAsia"/>
        </w:rPr>
        <w:t>等于报告期内环氧乙烷</w:t>
      </w:r>
      <w:r>
        <w:rPr>
          <w:rFonts w:ascii="Times New Roman" w:hint="eastAsia"/>
        </w:rPr>
        <w:t>/</w:t>
      </w:r>
      <w:r>
        <w:rPr>
          <w:rFonts w:ascii="Times New Roman" w:hint="eastAsia"/>
        </w:rPr>
        <w:t>乙二醇装置碳排放总量除以报告期内当量环氧乙烷产量，</w:t>
      </w:r>
      <w:r w:rsidR="007C0519">
        <w:rPr>
          <w:rFonts w:ascii="Times New Roman" w:hint="eastAsia"/>
        </w:rPr>
        <w:t>按公式（</w:t>
      </w:r>
      <w:r w:rsidR="00AF2FDA">
        <w:rPr>
          <w:rFonts w:ascii="Times New Roman" w:hint="eastAsia"/>
        </w:rPr>
        <w:t>5</w:t>
      </w:r>
      <w:r w:rsidR="007C0519">
        <w:rPr>
          <w:rFonts w:ascii="Times New Roman" w:hint="eastAsia"/>
        </w:rPr>
        <w:t>）计算：</w:t>
      </w:r>
    </w:p>
    <w:p w14:paraId="35D80089" w14:textId="600B5056" w:rsidR="009249C9" w:rsidRDefault="00EB3BDB" w:rsidP="00F45E05">
      <w:pPr>
        <w:pStyle w:val="A-z"/>
        <w:jc w:val="center"/>
        <w:rPr>
          <w:rFonts w:ascii="Times New Roman"/>
        </w:rPr>
      </w:pPr>
      <m:oMath>
        <m:sSub>
          <m:sSubPr>
            <m:ctrlPr>
              <w:rPr>
                <w:rFonts w:ascii="Cambria Math" w:hAnsi="Cambria Math"/>
                <w:i/>
              </w:rPr>
            </m:ctrlPr>
          </m:sSubPr>
          <m:e>
            <m:r>
              <w:rPr>
                <w:rFonts w:ascii="Cambria Math" w:hAnsi="Cambria Math" w:hint="eastAsia"/>
              </w:rPr>
              <m:t>e</m:t>
            </m:r>
          </m:e>
          <m:sub>
            <m:r>
              <w:rPr>
                <w:rFonts w:ascii="Cambria Math" w:hAnsi="Cambria Math" w:hint="eastAsia"/>
              </w:rPr>
              <m:t>装置</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E</m:t>
                </m:r>
              </m:e>
              <m:sub>
                <m:r>
                  <w:rPr>
                    <w:rFonts w:ascii="Cambria Math" w:hAnsi="Cambria Math" w:hint="eastAsia"/>
                  </w:rPr>
                  <m:t>装置</m:t>
                </m:r>
              </m:sub>
            </m:sSub>
          </m:num>
          <m:den>
            <m:sSub>
              <m:sSubPr>
                <m:ctrlPr>
                  <w:rPr>
                    <w:rFonts w:ascii="Cambria Math" w:hAnsi="Cambria Math"/>
                    <w:i/>
                  </w:rPr>
                </m:ctrlPr>
              </m:sSubPr>
              <m:e>
                <m:r>
                  <w:rPr>
                    <w:rFonts w:ascii="Cambria Math" w:hAnsi="Cambria Math"/>
                  </w:rPr>
                  <m:t>P</m:t>
                </m:r>
              </m:e>
              <m:sub>
                <m:r>
                  <w:rPr>
                    <w:rFonts w:ascii="Cambria Math" w:hAnsi="Cambria Math"/>
                  </w:rPr>
                  <m:t>EOE</m:t>
                </m:r>
              </m:sub>
            </m:sSub>
          </m:den>
        </m:f>
      </m:oMath>
      <w:r w:rsidR="007C0519">
        <w:rPr>
          <w:rFonts w:ascii="Times New Roman" w:hint="eastAsia"/>
        </w:rPr>
        <w:t xml:space="preserve"> </w:t>
      </w:r>
      <w:r w:rsidR="00C75519">
        <w:rPr>
          <w:rFonts w:ascii="Times New Roman"/>
        </w:rPr>
        <w:t xml:space="preserve">                            </w:t>
      </w:r>
      <w:r w:rsidR="007C0519">
        <w:rPr>
          <w:rFonts w:ascii="Times New Roman" w:hint="eastAsia"/>
        </w:rPr>
        <w:t>公式（</w:t>
      </w:r>
      <w:r w:rsidR="00AF2FDA">
        <w:rPr>
          <w:rFonts w:ascii="Times New Roman" w:hint="eastAsia"/>
        </w:rPr>
        <w:t>5</w:t>
      </w:r>
      <w:r w:rsidR="007C0519">
        <w:rPr>
          <w:rFonts w:ascii="Times New Roman" w:hint="eastAsia"/>
        </w:rPr>
        <w:t>）</w:t>
      </w:r>
    </w:p>
    <w:p w14:paraId="3A9956D2" w14:textId="77777777" w:rsidR="007C0519" w:rsidRPr="009928B7" w:rsidRDefault="007C0519" w:rsidP="00587332">
      <w:pPr>
        <w:pStyle w:val="A-z"/>
        <w:adjustRightInd w:val="0"/>
        <w:snapToGrid w:val="0"/>
        <w:jc w:val="left"/>
        <w:rPr>
          <w:rFonts w:ascii="Times New Roman"/>
        </w:rPr>
      </w:pPr>
      <w:r>
        <w:rPr>
          <w:rFonts w:ascii="Times New Roman" w:hint="eastAsia"/>
        </w:rPr>
        <w:t>式中：</w:t>
      </w:r>
    </w:p>
    <w:p w14:paraId="27A481F8" w14:textId="4D4B8D4C" w:rsidR="0089509D" w:rsidRDefault="00AF2FDA" w:rsidP="00587332">
      <w:pPr>
        <w:pStyle w:val="A-z"/>
        <w:adjustRightInd w:val="0"/>
        <w:snapToGrid w:val="0"/>
        <w:rPr>
          <w:rFonts w:ascii="Times New Roman"/>
        </w:rPr>
      </w:pPr>
      <w:r>
        <w:rPr>
          <w:rFonts w:ascii="Times New Roman" w:hint="eastAsia"/>
          <w:i/>
        </w:rPr>
        <w:t>e</w:t>
      </w:r>
      <w:r w:rsidRPr="00AF2FDA">
        <w:rPr>
          <w:rFonts w:ascii="Times New Roman" w:hint="eastAsia"/>
          <w:i/>
          <w:position w:val="-4"/>
          <w:vertAlign w:val="subscript"/>
        </w:rPr>
        <w:t>装置</w:t>
      </w:r>
      <w:r w:rsidR="007C0519">
        <w:rPr>
          <w:rFonts w:ascii="Times New Roman" w:hint="eastAsia"/>
        </w:rPr>
        <w:t>：环氧乙烷</w:t>
      </w:r>
      <w:r w:rsidR="007C0519">
        <w:rPr>
          <w:rFonts w:ascii="Times New Roman" w:hint="eastAsia"/>
        </w:rPr>
        <w:t>/</w:t>
      </w:r>
      <w:r w:rsidR="007C0519">
        <w:rPr>
          <w:rFonts w:ascii="Times New Roman" w:hint="eastAsia"/>
        </w:rPr>
        <w:t>乙二醇装置单位产品碳排放量，单位为吨二氧化碳每吨（</w:t>
      </w:r>
      <w:proofErr w:type="spellStart"/>
      <w:r w:rsidR="007C0519">
        <w:rPr>
          <w:rFonts w:ascii="Times New Roman"/>
        </w:rPr>
        <w:t>t</w:t>
      </w:r>
      <w:r w:rsidR="007C0519" w:rsidRPr="007C0519">
        <w:rPr>
          <w:rFonts w:ascii="Times New Roman"/>
          <w:vertAlign w:val="subscript"/>
        </w:rPr>
        <w:t>CO</w:t>
      </w:r>
      <w:proofErr w:type="spellEnd"/>
      <w:r w:rsidR="007C0519" w:rsidRPr="007C0519">
        <w:rPr>
          <w:rFonts w:ascii="Times New Roman"/>
          <w:position w:val="-6"/>
          <w:vertAlign w:val="subscript"/>
        </w:rPr>
        <w:t>2</w:t>
      </w:r>
      <w:r w:rsidR="007C0519">
        <w:rPr>
          <w:rFonts w:ascii="Times New Roman"/>
        </w:rPr>
        <w:t>/</w:t>
      </w:r>
      <w:proofErr w:type="spellStart"/>
      <w:r w:rsidR="007C0519">
        <w:rPr>
          <w:rFonts w:ascii="Times New Roman" w:hint="eastAsia"/>
        </w:rPr>
        <w:t>t</w:t>
      </w:r>
      <w:r w:rsidR="007C0519" w:rsidRPr="007C0519">
        <w:rPr>
          <w:rFonts w:ascii="Times New Roman"/>
          <w:vertAlign w:val="subscript"/>
        </w:rPr>
        <w:t>EOE</w:t>
      </w:r>
      <w:proofErr w:type="spellEnd"/>
      <w:r w:rsidR="007C0519">
        <w:rPr>
          <w:rFonts w:ascii="Times New Roman" w:hint="eastAsia"/>
        </w:rPr>
        <w:t>）</w:t>
      </w:r>
      <w:r w:rsidR="0089509D">
        <w:rPr>
          <w:rFonts w:ascii="Times New Roman" w:hint="eastAsia"/>
        </w:rPr>
        <w:t>；</w:t>
      </w:r>
    </w:p>
    <w:p w14:paraId="6D1ACC1A" w14:textId="290171E4" w:rsidR="009928B7" w:rsidRDefault="007C0519" w:rsidP="00587332">
      <w:pPr>
        <w:pStyle w:val="A-z"/>
        <w:adjustRightInd w:val="0"/>
        <w:snapToGrid w:val="0"/>
        <w:rPr>
          <w:rFonts w:ascii="Times New Roman"/>
        </w:rPr>
      </w:pPr>
      <w:r w:rsidRPr="007C0519">
        <w:rPr>
          <w:rFonts w:ascii="Times New Roman" w:hint="eastAsia"/>
          <w:i/>
        </w:rPr>
        <w:t>E</w:t>
      </w:r>
      <w:r w:rsidRPr="007C0519">
        <w:rPr>
          <w:rFonts w:ascii="Times New Roman"/>
          <w:i/>
          <w:vertAlign w:val="subscript"/>
        </w:rPr>
        <w:t>CO2</w:t>
      </w:r>
      <w:r>
        <w:rPr>
          <w:rFonts w:ascii="Times New Roman"/>
        </w:rPr>
        <w:t>：</w:t>
      </w:r>
      <w:r>
        <w:rPr>
          <w:rFonts w:ascii="Times New Roman" w:hint="eastAsia"/>
        </w:rPr>
        <w:t>环氧乙烷</w:t>
      </w:r>
      <w:r>
        <w:rPr>
          <w:rFonts w:ascii="Times New Roman" w:hint="eastAsia"/>
        </w:rPr>
        <w:t>/</w:t>
      </w:r>
      <w:r>
        <w:rPr>
          <w:rFonts w:ascii="Times New Roman" w:hint="eastAsia"/>
        </w:rPr>
        <w:t>乙二醇装置</w:t>
      </w:r>
      <w:r w:rsidR="00AF2FDA">
        <w:rPr>
          <w:rFonts w:ascii="Times New Roman" w:hint="eastAsia"/>
        </w:rPr>
        <w:t>的</w:t>
      </w:r>
      <w:r>
        <w:rPr>
          <w:rFonts w:ascii="Times New Roman" w:hint="eastAsia"/>
        </w:rPr>
        <w:t>碳排放总量，单位为吨</w:t>
      </w:r>
      <w:r w:rsidR="002A19E0">
        <w:rPr>
          <w:rFonts w:ascii="Times New Roman" w:hint="eastAsia"/>
        </w:rPr>
        <w:t>二氧化碳（</w:t>
      </w:r>
      <w:proofErr w:type="spellStart"/>
      <w:r w:rsidR="002A19E0">
        <w:rPr>
          <w:rFonts w:ascii="Times New Roman"/>
        </w:rPr>
        <w:t>t</w:t>
      </w:r>
      <w:r w:rsidR="002A19E0" w:rsidRPr="007C0519">
        <w:rPr>
          <w:rFonts w:ascii="Times New Roman"/>
          <w:vertAlign w:val="subscript"/>
        </w:rPr>
        <w:t>CO</w:t>
      </w:r>
      <w:proofErr w:type="spellEnd"/>
      <w:r w:rsidR="002A19E0" w:rsidRPr="007C0519">
        <w:rPr>
          <w:rFonts w:ascii="Times New Roman"/>
          <w:position w:val="-6"/>
          <w:vertAlign w:val="subscript"/>
        </w:rPr>
        <w:t>2</w:t>
      </w:r>
      <w:r w:rsidR="002A19E0">
        <w:rPr>
          <w:rFonts w:ascii="Times New Roman" w:hint="eastAsia"/>
        </w:rPr>
        <w:t>）</w:t>
      </w:r>
      <w:r>
        <w:rPr>
          <w:rFonts w:ascii="Times New Roman" w:hint="eastAsia"/>
        </w:rPr>
        <w:t>；</w:t>
      </w:r>
    </w:p>
    <w:p w14:paraId="3814E673" w14:textId="77777777" w:rsidR="007C0519" w:rsidRPr="007C0519" w:rsidRDefault="007C0519" w:rsidP="00587332">
      <w:pPr>
        <w:pStyle w:val="A-z"/>
        <w:adjustRightInd w:val="0"/>
        <w:snapToGrid w:val="0"/>
        <w:rPr>
          <w:rFonts w:ascii="Times New Roman"/>
        </w:rPr>
      </w:pPr>
      <w:r w:rsidRPr="007C0519">
        <w:rPr>
          <w:rFonts w:ascii="Times New Roman" w:hint="eastAsia"/>
          <w:i/>
        </w:rPr>
        <w:t>P</w:t>
      </w:r>
      <w:r w:rsidRPr="007C0519">
        <w:rPr>
          <w:rFonts w:ascii="Times New Roman"/>
          <w:i/>
          <w:vertAlign w:val="subscript"/>
        </w:rPr>
        <w:t>EOE</w:t>
      </w:r>
      <w:r>
        <w:rPr>
          <w:rFonts w:ascii="Times New Roman" w:hint="eastAsia"/>
        </w:rPr>
        <w:t>：当量环氧乙烷产量，单位为吨。</w:t>
      </w:r>
    </w:p>
    <w:p w14:paraId="14D99DED" w14:textId="77777777" w:rsidR="00BD51CE" w:rsidRPr="00AD5BCD" w:rsidRDefault="004E6330">
      <w:pPr>
        <w:pStyle w:val="a5"/>
        <w:numPr>
          <w:ilvl w:val="0"/>
          <w:numId w:val="20"/>
        </w:numPr>
        <w:ind w:left="0" w:firstLine="0"/>
        <w:outlineLvl w:val="0"/>
        <w:rPr>
          <w:rFonts w:ascii="Times New Roman"/>
        </w:rPr>
      </w:pPr>
      <w:bookmarkStart w:id="59" w:name="_Toc179880397"/>
      <w:bookmarkEnd w:id="55"/>
      <w:bookmarkEnd w:id="56"/>
      <w:bookmarkEnd w:id="57"/>
      <w:r w:rsidRPr="00AD5BCD">
        <w:rPr>
          <w:rFonts w:ascii="Times New Roman"/>
        </w:rPr>
        <w:t>降碳管理及措施</w:t>
      </w:r>
      <w:bookmarkEnd w:id="59"/>
    </w:p>
    <w:p w14:paraId="7B8C3FE5" w14:textId="77777777" w:rsidR="00911FED" w:rsidRPr="00AD5BCD" w:rsidRDefault="00911FED" w:rsidP="00911FED">
      <w:pPr>
        <w:pStyle w:val="a5"/>
        <w:numPr>
          <w:ilvl w:val="1"/>
          <w:numId w:val="20"/>
        </w:numPr>
        <w:spacing w:beforeLines="50" w:before="156" w:afterLines="50" w:after="156"/>
        <w:rPr>
          <w:rFonts w:ascii="Times New Roman"/>
        </w:rPr>
      </w:pPr>
      <w:r w:rsidRPr="00AD5BCD">
        <w:rPr>
          <w:rFonts w:ascii="Times New Roman"/>
        </w:rPr>
        <w:t>降碳管理</w:t>
      </w:r>
    </w:p>
    <w:p w14:paraId="51AB233D" w14:textId="3A970D51" w:rsidR="002A19E0" w:rsidRPr="00AD5BCD" w:rsidRDefault="00911FED" w:rsidP="00911FED">
      <w:pPr>
        <w:pStyle w:val="A-z"/>
        <w:rPr>
          <w:rFonts w:ascii="Times New Roman"/>
        </w:rPr>
      </w:pPr>
      <w:r w:rsidRPr="00AD5BCD">
        <w:rPr>
          <w:rFonts w:ascii="Times New Roman"/>
        </w:rPr>
        <w:t>6.1.</w:t>
      </w:r>
      <w:r w:rsidR="002A19E0" w:rsidRPr="00AD5BCD">
        <w:rPr>
          <w:rFonts w:ascii="Times New Roman"/>
        </w:rPr>
        <w:t>1</w:t>
      </w:r>
      <w:r w:rsidRPr="00AD5BCD">
        <w:rPr>
          <w:rFonts w:ascii="Times New Roman"/>
        </w:rPr>
        <w:t>提高企业碳排放核算数据的准确性和科学性。</w:t>
      </w:r>
      <w:r w:rsidR="002A19E0" w:rsidRPr="00AD5BCD">
        <w:rPr>
          <w:rFonts w:ascii="Times New Roman" w:hint="eastAsia"/>
        </w:rPr>
        <w:t>原料用量、环氧乙烷和乙二醇产品量采用衡器计量，原料和产品量的含碳量优先采用检测数据，其次可采用化学计算法。</w:t>
      </w:r>
    </w:p>
    <w:p w14:paraId="0ED30E5B" w14:textId="6800BF18" w:rsidR="00911FED" w:rsidRPr="00AD5BCD" w:rsidRDefault="002A19E0" w:rsidP="00911FED">
      <w:pPr>
        <w:pStyle w:val="A-z"/>
        <w:rPr>
          <w:rFonts w:ascii="Times New Roman"/>
        </w:rPr>
      </w:pPr>
      <w:r w:rsidRPr="00AD5BCD">
        <w:rPr>
          <w:rFonts w:ascii="Times New Roman"/>
        </w:rPr>
        <w:t>6.1.2</w:t>
      </w:r>
      <w:r w:rsidRPr="00AD5BCD">
        <w:rPr>
          <w:rFonts w:ascii="Times New Roman" w:hint="eastAsia"/>
        </w:rPr>
        <w:t>提高活动水平数据管理的数字化和智能化</w:t>
      </w:r>
      <w:r w:rsidRPr="00AD5BCD">
        <w:rPr>
          <w:rFonts w:ascii="Times New Roman"/>
        </w:rPr>
        <w:t>。</w:t>
      </w:r>
      <w:r w:rsidR="00911FED" w:rsidRPr="00AD5BCD">
        <w:rPr>
          <w:rFonts w:ascii="Times New Roman"/>
        </w:rPr>
        <w:t>活动水平数据应由台账记录向电子存储转变，增强数据的真实性、可追溯性和实效性。</w:t>
      </w:r>
    </w:p>
    <w:p w14:paraId="51DA6484" w14:textId="1CE46C27" w:rsidR="00911FED" w:rsidRPr="00AD5BCD" w:rsidRDefault="00911FED" w:rsidP="00911FED">
      <w:pPr>
        <w:pStyle w:val="A-z"/>
        <w:rPr>
          <w:rFonts w:ascii="Times New Roman"/>
        </w:rPr>
      </w:pPr>
      <w:r w:rsidRPr="00AD5BCD">
        <w:rPr>
          <w:rFonts w:ascii="Times New Roman"/>
        </w:rPr>
        <w:t>6.1.3</w:t>
      </w:r>
      <w:r w:rsidRPr="00AD5BCD">
        <w:rPr>
          <w:rFonts w:ascii="Times New Roman"/>
        </w:rPr>
        <w:t>科学、合理地设定碳减排目标。对标先进</w:t>
      </w:r>
      <w:r w:rsidR="002A19E0" w:rsidRPr="00AD5BCD">
        <w:rPr>
          <w:rFonts w:ascii="Times New Roman" w:hint="eastAsia"/>
        </w:rPr>
        <w:t>值（</w:t>
      </w:r>
      <w:r w:rsidR="002A19E0" w:rsidRPr="00AD5BCD">
        <w:rPr>
          <w:rFonts w:ascii="Times New Roman" w:hint="eastAsia"/>
        </w:rPr>
        <w:t>1</w:t>
      </w:r>
      <w:r w:rsidR="002A19E0" w:rsidRPr="00AD5BCD">
        <w:rPr>
          <w:rFonts w:ascii="Times New Roman" w:hint="eastAsia"/>
        </w:rPr>
        <w:t>级）</w:t>
      </w:r>
      <w:r w:rsidRPr="00AD5BCD">
        <w:rPr>
          <w:rFonts w:ascii="Times New Roman"/>
        </w:rPr>
        <w:t>，</w:t>
      </w:r>
      <w:r w:rsidR="002A19E0" w:rsidRPr="00AD5BCD">
        <w:rPr>
          <w:rFonts w:ascii="Times New Roman" w:hint="eastAsia"/>
        </w:rPr>
        <w:t>挖掘减排潜力、</w:t>
      </w:r>
      <w:r w:rsidRPr="00AD5BCD">
        <w:rPr>
          <w:rFonts w:ascii="Times New Roman"/>
        </w:rPr>
        <w:t>制定降碳措施。</w:t>
      </w:r>
    </w:p>
    <w:p w14:paraId="424F0348" w14:textId="77777777" w:rsidR="00E80FE0" w:rsidRPr="00AD5BCD" w:rsidRDefault="00E80FE0">
      <w:pPr>
        <w:pStyle w:val="a5"/>
        <w:numPr>
          <w:ilvl w:val="1"/>
          <w:numId w:val="20"/>
        </w:numPr>
        <w:spacing w:beforeLines="50" w:before="156" w:afterLines="50" w:after="156"/>
        <w:rPr>
          <w:rFonts w:ascii="Times New Roman"/>
        </w:rPr>
      </w:pPr>
      <w:r w:rsidRPr="00AD5BCD">
        <w:rPr>
          <w:rFonts w:ascii="Times New Roman"/>
        </w:rPr>
        <w:t>降碳措施</w:t>
      </w:r>
    </w:p>
    <w:p w14:paraId="6C3DA723" w14:textId="77777777" w:rsidR="00911FED" w:rsidRPr="00AD5BCD" w:rsidRDefault="00911FED" w:rsidP="00911FED">
      <w:pPr>
        <w:pStyle w:val="A-z"/>
        <w:rPr>
          <w:rFonts w:ascii="Times New Roman"/>
        </w:rPr>
      </w:pPr>
      <w:bookmarkStart w:id="60" w:name="_Hlk115412967"/>
      <w:r w:rsidRPr="00AD5BCD">
        <w:rPr>
          <w:rFonts w:ascii="Times New Roman"/>
        </w:rPr>
        <w:t>6.2.1</w:t>
      </w:r>
      <w:r w:rsidR="000D1BF9" w:rsidRPr="00AD5BCD">
        <w:rPr>
          <w:rFonts w:ascii="Times New Roman" w:hint="eastAsia"/>
        </w:rPr>
        <w:t>设置二氧化碳气体综合利用设施，部分或全部回收利用</w:t>
      </w:r>
      <w:r w:rsidRPr="00AD5BCD">
        <w:rPr>
          <w:rFonts w:ascii="Times New Roman"/>
        </w:rPr>
        <w:t>。</w:t>
      </w:r>
    </w:p>
    <w:p w14:paraId="1441DC95" w14:textId="482365CF" w:rsidR="00BD2937" w:rsidRPr="00AD5BCD" w:rsidRDefault="00BD2937" w:rsidP="00BD2937">
      <w:pPr>
        <w:adjustRightInd w:val="0"/>
        <w:snapToGrid w:val="0"/>
        <w:ind w:firstLineChars="200" w:firstLine="420"/>
        <w:jc w:val="left"/>
        <w:textAlignment w:val="baseline"/>
        <w:rPr>
          <w:kern w:val="0"/>
          <w:szCs w:val="21"/>
        </w:rPr>
      </w:pPr>
      <w:r w:rsidRPr="00AD5BCD">
        <w:rPr>
          <w:kern w:val="0"/>
          <w:szCs w:val="21"/>
        </w:rPr>
        <w:t>6.2.2</w:t>
      </w:r>
      <w:r w:rsidRPr="00AD5BCD">
        <w:rPr>
          <w:rFonts w:hint="eastAsia"/>
          <w:kern w:val="0"/>
          <w:szCs w:val="21"/>
        </w:rPr>
        <w:t>充分利</w:t>
      </w:r>
      <w:r w:rsidRPr="00AD5BCD">
        <w:rPr>
          <w:kern w:val="0"/>
          <w:szCs w:val="21"/>
        </w:rPr>
        <w:t>用氧化反应放出的热量发生蒸汽供给装置内</w:t>
      </w:r>
      <w:r w:rsidRPr="00AD5BCD">
        <w:rPr>
          <w:rFonts w:hint="eastAsia"/>
          <w:kern w:val="0"/>
          <w:szCs w:val="21"/>
        </w:rPr>
        <w:t>使用</w:t>
      </w:r>
      <w:r w:rsidRPr="00AD5BCD">
        <w:rPr>
          <w:kern w:val="0"/>
          <w:szCs w:val="21"/>
        </w:rPr>
        <w:t>，减少</w:t>
      </w:r>
      <w:r w:rsidRPr="00AD5BCD">
        <w:rPr>
          <w:rFonts w:hint="eastAsia"/>
          <w:kern w:val="0"/>
          <w:szCs w:val="21"/>
        </w:rPr>
        <w:t>装置界区外购</w:t>
      </w:r>
      <w:r w:rsidRPr="00AD5BCD">
        <w:rPr>
          <w:kern w:val="0"/>
          <w:szCs w:val="21"/>
        </w:rPr>
        <w:t>蒸汽的用量</w:t>
      </w:r>
      <w:r w:rsidR="00A726CC">
        <w:rPr>
          <w:kern w:val="0"/>
          <w:szCs w:val="21"/>
        </w:rPr>
        <w:t>。</w:t>
      </w:r>
    </w:p>
    <w:p w14:paraId="3DB80523" w14:textId="77777777" w:rsidR="00BD2937" w:rsidRPr="00AD5BCD" w:rsidRDefault="00BD2937" w:rsidP="00911FED">
      <w:pPr>
        <w:pStyle w:val="A-z"/>
        <w:rPr>
          <w:rFonts w:ascii="Times New Roman"/>
        </w:rPr>
      </w:pPr>
      <w:r w:rsidRPr="00AD5BCD">
        <w:rPr>
          <w:rFonts w:ascii="Times New Roman" w:hint="eastAsia"/>
        </w:rPr>
        <w:t>6.2.3</w:t>
      </w:r>
      <w:r w:rsidRPr="00AD5BCD">
        <w:rPr>
          <w:rFonts w:ascii="Times New Roman" w:hint="eastAsia"/>
        </w:rPr>
        <w:t>使用选择性强的高效催化剂，提高产品收率，减少重醇的产生。</w:t>
      </w:r>
    </w:p>
    <w:p w14:paraId="57A9F4B8" w14:textId="77777777" w:rsidR="00911FED" w:rsidRPr="00AD5BCD" w:rsidRDefault="00911FED" w:rsidP="00911FED">
      <w:pPr>
        <w:pStyle w:val="A-z"/>
        <w:rPr>
          <w:rFonts w:ascii="Times New Roman"/>
        </w:rPr>
      </w:pPr>
      <w:r w:rsidRPr="00AD5BCD">
        <w:rPr>
          <w:rFonts w:ascii="Times New Roman"/>
        </w:rPr>
        <w:t>6.2.</w:t>
      </w:r>
      <w:r w:rsidR="00BD2937" w:rsidRPr="00AD5BCD">
        <w:rPr>
          <w:rFonts w:ascii="Times New Roman"/>
        </w:rPr>
        <w:t>4</w:t>
      </w:r>
      <w:r w:rsidRPr="00AD5BCD">
        <w:rPr>
          <w:rFonts w:ascii="Times New Roman"/>
        </w:rPr>
        <w:t>以减量化、资源化、无害化为原则，建立清洁生产长效机制，持续优化生产工艺，不断提升产品收率，减少副产物及污染物产生；采用密闭、替代、回收、综合利用等措施，实现污染物和二氧化碳协同减排。</w:t>
      </w:r>
      <w:bookmarkEnd w:id="60"/>
    </w:p>
    <w:sectPr w:rsidR="00911FED" w:rsidRPr="00AD5BCD">
      <w:footerReference w:type="even" r:id="rId15"/>
      <w:footerReference w:type="default" r:id="rId16"/>
      <w:pgSz w:w="11906" w:h="16838"/>
      <w:pgMar w:top="1440" w:right="1800" w:bottom="1440" w:left="1800"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4A3431" w14:textId="77777777" w:rsidR="00EB3BDB" w:rsidRDefault="00EB3BDB">
      <w:r>
        <w:separator/>
      </w:r>
    </w:p>
  </w:endnote>
  <w:endnote w:type="continuationSeparator" w:id="0">
    <w:p w14:paraId="7E039648" w14:textId="77777777" w:rsidR="00EB3BDB" w:rsidRDefault="00EB3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MT"/>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汉仪中宋简">
    <w:altName w:val="微软雅黑"/>
    <w:charset w:val="86"/>
    <w:family w:val="auto"/>
    <w:pitch w:val="default"/>
    <w:sig w:usb0="00000001" w:usb1="080E0800" w:usb2="00000002"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01E1D7" w14:textId="77777777" w:rsidR="00054761" w:rsidRDefault="00054761">
    <w:pPr>
      <w:pStyle w:val="affff9"/>
    </w:pPr>
    <w:r>
      <w:rPr>
        <w:noProof/>
      </w:rPr>
      <mc:AlternateContent>
        <mc:Choice Requires="wps">
          <w:drawing>
            <wp:anchor distT="0" distB="0" distL="114300" distR="114300" simplePos="0" relativeHeight="251656704" behindDoc="0" locked="0" layoutInCell="1" allowOverlap="1" wp14:anchorId="6AB91B93" wp14:editId="5A63C585">
              <wp:simplePos x="0" y="0"/>
              <wp:positionH relativeFrom="margin">
                <wp:align>outside</wp:align>
              </wp:positionH>
              <wp:positionV relativeFrom="paragraph">
                <wp:posOffset>0</wp:posOffset>
              </wp:positionV>
              <wp:extent cx="209550" cy="131445"/>
              <wp:effectExtent l="0" t="2540" r="4445" b="0"/>
              <wp:wrapNone/>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7120F8" w14:textId="77777777" w:rsidR="00054761" w:rsidRDefault="00054761">
                          <w:pPr>
                            <w:pStyle w:val="affff9"/>
                          </w:pPr>
                          <w:r>
                            <w:rPr>
                              <w:rFonts w:hint="eastAsia"/>
                            </w:rPr>
                            <w:fldChar w:fldCharType="begin"/>
                          </w:r>
                          <w:r>
                            <w:rPr>
                              <w:rFonts w:hint="eastAsia"/>
                            </w:rPr>
                            <w:instrText xml:space="preserve"> PAGE  \* MERGEFORMAT </w:instrText>
                          </w:r>
                          <w:r>
                            <w:rPr>
                              <w:rFonts w:hint="eastAsia"/>
                            </w:rPr>
                            <w:fldChar w:fldCharType="separate"/>
                          </w:r>
                          <w:r w:rsidR="00257842">
                            <w:rPr>
                              <w:noProof/>
                            </w:rPr>
                            <w:t>II</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AB91B93" id="_x0000_t202" coordsize="21600,21600" o:spt="202" path="m,l,21600r21600,l21600,xe">
              <v:stroke joinstyle="miter"/>
              <v:path gradientshapeok="t" o:connecttype="rect"/>
            </v:shapetype>
            <v:shape id="文本框 2" o:spid="_x0000_s1026" type="#_x0000_t202" style="position:absolute;left:0;text-align:left;margin-left:-34.7pt;margin-top:0;width:16.5pt;height:10.35pt;z-index:251656704;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" filled="f" stroked="f">
              <v:textbox style="mso-fit-shape-to-text:t" inset="0,0,0,0">
                <w:txbxContent>
                  <w:p w14:paraId="587120F8" w14:textId="77777777" w:rsidR="00054761" w:rsidRDefault="00054761">
                    <w:pPr>
                      <w:pStyle w:val="affff9"/>
                    </w:pPr>
                    <w:r>
                      <w:rPr>
                        <w:rFonts w:hint="eastAsia"/>
                      </w:rPr>
                      <w:fldChar w:fldCharType="begin"/>
                    </w:r>
                    <w:r>
                      <w:rPr>
                        <w:rFonts w:hint="eastAsia"/>
                      </w:rPr>
                      <w:instrText xml:space="preserve"> PAGE  \* MERGEFORMAT </w:instrText>
                    </w:r>
                    <w:r>
                      <w:rPr>
                        <w:rFonts w:hint="eastAsia"/>
                      </w:rPr>
                      <w:fldChar w:fldCharType="separate"/>
                    </w:r>
                    <w:r w:rsidR="00257842">
                      <w:rPr>
                        <w:noProof/>
                      </w:rPr>
                      <w:t>II</w:t>
                    </w:r>
                    <w:r>
                      <w:rPr>
                        <w:rFonts w:hint="eastAsia"/>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2348D1" w14:textId="77777777" w:rsidR="00054761" w:rsidRDefault="00054761">
    <w:pPr>
      <w:pStyle w:val="afffffff"/>
    </w:pPr>
    <w:r>
      <w:rPr>
        <w:noProof/>
      </w:rPr>
      <mc:AlternateContent>
        <mc:Choice Requires="wps">
          <w:drawing>
            <wp:anchor distT="0" distB="0" distL="114300" distR="114300" simplePos="0" relativeHeight="251655680" behindDoc="0" locked="0" layoutInCell="1" allowOverlap="1" wp14:anchorId="409D6778" wp14:editId="71972C80">
              <wp:simplePos x="0" y="0"/>
              <wp:positionH relativeFrom="margin">
                <wp:align>outside</wp:align>
              </wp:positionH>
              <wp:positionV relativeFrom="paragraph">
                <wp:posOffset>0</wp:posOffset>
              </wp:positionV>
              <wp:extent cx="1828800" cy="1828800"/>
              <wp:effectExtent l="0" t="0" r="0" b="0"/>
              <wp:wrapNone/>
              <wp:docPr id="4"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4E38DA" w14:textId="77777777" w:rsidR="00054761" w:rsidRDefault="00054761">
                          <w:pPr>
                            <w:pStyle w:val="afffffff"/>
                          </w:pPr>
                          <w:r>
                            <w:fldChar w:fldCharType="begin"/>
                          </w:r>
                          <w:r>
                            <w:instrText xml:space="preserve"> PAGE  \* MERGEFORMAT </w:instrText>
                          </w:r>
                          <w:r>
                            <w:fldChar w:fldCharType="separate"/>
                          </w:r>
                          <w:r>
                            <w:rPr>
                              <w:noProof/>
                            </w:rPr>
                            <w:t>III</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09D6778" id="_x0000_t202" coordsize="21600,21600" o:spt="202" path="m,l,21600r21600,l21600,xe">
              <v:stroke joinstyle="miter"/>
              <v:path gradientshapeok="t" o:connecttype="rect"/>
            </v:shapetype>
            <v:shape id="文本框 1" o:spid="_x0000_s1027" type="#_x0000_t202" style="position:absolute;left:0;text-align:left;margin-left:92.8pt;margin-top:0;width:2in;height:2in;z-index:251655680;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GroThu5AgAAsAUAAA4A&#10;AAAAAAAAAAAAAAAALgIAAGRycy9lMm9Eb2MueG1sUEsBAi0AFAAGAAgAAAAhAAxK8O7WAAAABQEA&#10;AA8AAAAAAAAAAAAAAAAAEwUAAGRycy9kb3ducmV2LnhtbFBLBQYAAAAABAAEAPMAAAAWBgAAAAA=&#10;" filled="f" stroked="f">
              <v:textbox style="mso-fit-shape-to-text:t" inset="0,0,0,0">
                <w:txbxContent>
                  <w:p w14:paraId="3E4E38DA" w14:textId="77777777" w:rsidR="00054761" w:rsidRDefault="00054761">
                    <w:pPr>
                      <w:pStyle w:val="afffffff"/>
                    </w:pPr>
                    <w:r>
                      <w:fldChar w:fldCharType="begin"/>
                    </w:r>
                    <w:r>
                      <w:instrText xml:space="preserve"> PAGE  \* MERGEFORMAT </w:instrText>
                    </w:r>
                    <w:r>
                      <w:fldChar w:fldCharType="separate"/>
                    </w:r>
                    <w:r>
                      <w:rPr>
                        <w:noProof/>
                      </w:rPr>
                      <w:t>III</w:t>
                    </w:r>
                    <w: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A0EC0" w14:textId="77777777" w:rsidR="00054761" w:rsidRDefault="00054761">
    <w:pPr>
      <w:pStyle w:val="affff9"/>
    </w:pPr>
    <w:r>
      <w:rPr>
        <w:noProof/>
      </w:rPr>
      <mc:AlternateContent>
        <mc:Choice Requires="wps">
          <w:drawing>
            <wp:anchor distT="0" distB="0" distL="114300" distR="114300" simplePos="0" relativeHeight="251657728" behindDoc="0" locked="0" layoutInCell="1" allowOverlap="1" wp14:anchorId="4F931665" wp14:editId="58CF101C">
              <wp:simplePos x="0" y="0"/>
              <wp:positionH relativeFrom="margin">
                <wp:align>outside</wp:align>
              </wp:positionH>
              <wp:positionV relativeFrom="paragraph">
                <wp:posOffset>0</wp:posOffset>
              </wp:positionV>
              <wp:extent cx="171450" cy="131445"/>
              <wp:effectExtent l="1270" t="2540" r="0" b="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EFB849" w14:textId="77777777" w:rsidR="00054761" w:rsidRDefault="00054761">
                          <w:pPr>
                            <w:pStyle w:val="affff9"/>
                          </w:pPr>
                          <w:r>
                            <w:rPr>
                              <w:rFonts w:hint="eastAsia"/>
                            </w:rPr>
                            <w:fldChar w:fldCharType="begin"/>
                          </w:r>
                          <w:r>
                            <w:rPr>
                              <w:rFonts w:hint="eastAsia"/>
                            </w:rPr>
                            <w:instrText xml:space="preserve"> PAGE  \* MERGEFORMAT </w:instrText>
                          </w:r>
                          <w:r>
                            <w:rPr>
                              <w:rFonts w:hint="eastAsia"/>
                            </w:rPr>
                            <w:fldChar w:fldCharType="separate"/>
                          </w:r>
                          <w:r w:rsidR="00257842">
                            <w:rPr>
                              <w:noProof/>
                            </w:rPr>
                            <w:t>I</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F931665" id="_x0000_t202" coordsize="21600,21600" o:spt="202" path="m,l,21600r21600,l21600,xe">
              <v:stroke joinstyle="miter"/>
              <v:path gradientshapeok="t" o:connecttype="rect"/>
            </v:shapetype>
            <v:shape id="文本框 3" o:spid="_x0000_s1028" type="#_x0000_t202" style="position:absolute;left:0;text-align:left;margin-left:-37.7pt;margin-top:0;width:13.5pt;height:10.35pt;z-index:251657728;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" filled="f" stroked="f">
              <v:textbox style="mso-fit-shape-to-text:t" inset="0,0,0,0">
                <w:txbxContent>
                  <w:p w14:paraId="2BEFB849" w14:textId="77777777" w:rsidR="00054761" w:rsidRDefault="00054761">
                    <w:pPr>
                      <w:pStyle w:val="affff9"/>
                    </w:pPr>
                    <w:r>
                      <w:rPr>
                        <w:rFonts w:hint="eastAsia"/>
                      </w:rPr>
                      <w:fldChar w:fldCharType="begin"/>
                    </w:r>
                    <w:r>
                      <w:rPr>
                        <w:rFonts w:hint="eastAsia"/>
                      </w:rPr>
                      <w:instrText xml:space="preserve"> PAGE  \* MERGEFORMAT </w:instrText>
                    </w:r>
                    <w:r>
                      <w:rPr>
                        <w:rFonts w:hint="eastAsia"/>
                      </w:rPr>
                      <w:fldChar w:fldCharType="separate"/>
                    </w:r>
                    <w:r w:rsidR="00257842">
                      <w:rPr>
                        <w:noProof/>
                      </w:rPr>
                      <w:t>I</w:t>
                    </w:r>
                    <w:r>
                      <w:rPr>
                        <w:rFonts w:hint="eastAsia"/>
                      </w:rPr>
                      <w:fldChar w:fldCharType="end"/>
                    </w:r>
                  </w:p>
                </w:txbxContent>
              </v:textbox>
              <w10:wrap anchorx="margin"/>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6AEB0C" w14:textId="77777777" w:rsidR="00054761" w:rsidRDefault="00054761">
    <w:pPr>
      <w:pStyle w:val="affff9"/>
    </w:pPr>
    <w:r>
      <w:rPr>
        <w:noProof/>
      </w:rPr>
      <mc:AlternateContent>
        <mc:Choice Requires="wps">
          <w:drawing>
            <wp:anchor distT="0" distB="0" distL="114300" distR="114300" simplePos="0" relativeHeight="251659776" behindDoc="0" locked="0" layoutInCell="1" allowOverlap="1" wp14:anchorId="1AA9DFD6" wp14:editId="01FCCA2C">
              <wp:simplePos x="0" y="0"/>
              <wp:positionH relativeFrom="margin">
                <wp:align>outside</wp:align>
              </wp:positionH>
              <wp:positionV relativeFrom="paragraph">
                <wp:posOffset>0</wp:posOffset>
              </wp:positionV>
              <wp:extent cx="248285" cy="262890"/>
              <wp:effectExtent l="0" t="0" r="3810" b="0"/>
              <wp:wrapNone/>
              <wp:docPr id="2"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285"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A1FB5D" w14:textId="77777777" w:rsidR="00054761" w:rsidRDefault="00054761">
                          <w:pPr>
                            <w:pStyle w:val="affff9"/>
                          </w:pPr>
                          <w:r>
                            <w:rPr>
                              <w:rFonts w:hint="eastAsia"/>
                            </w:rPr>
                            <w:fldChar w:fldCharType="begin"/>
                          </w:r>
                          <w:r>
                            <w:rPr>
                              <w:rFonts w:hint="eastAsia"/>
                            </w:rPr>
                            <w:instrText xml:space="preserve"> PAGE  \* MERGEFORMAT </w:instrText>
                          </w:r>
                          <w:r>
                            <w:rPr>
                              <w:rFonts w:hint="eastAsia"/>
                            </w:rPr>
                            <w:fldChar w:fldCharType="separate"/>
                          </w:r>
                          <w:r w:rsidR="00257842">
                            <w:rPr>
                              <w:noProof/>
                            </w:rPr>
                            <w:t>4</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AA9DFD6" id="_x0000_t202" coordsize="21600,21600" o:spt="202" path="m,l,21600r21600,l21600,xe">
              <v:stroke joinstyle="miter"/>
              <v:path gradientshapeok="t" o:connecttype="rect"/>
            </v:shapetype>
            <v:shape id="文本框 5" o:spid="_x0000_s1029" type="#_x0000_t202" style="position:absolute;left:0;text-align:left;margin-left:-31.65pt;margin-top:0;width:19.55pt;height:20.7pt;z-index:251659776;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" filled="f" stroked="f">
              <v:textbox style="mso-fit-shape-to-text:t" inset="0,0,0,0">
                <w:txbxContent>
                  <w:p w14:paraId="07A1FB5D" w14:textId="77777777" w:rsidR="00054761" w:rsidRDefault="00054761">
                    <w:pPr>
                      <w:pStyle w:val="affff9"/>
                    </w:pPr>
                    <w:r>
                      <w:rPr>
                        <w:rFonts w:hint="eastAsia"/>
                      </w:rPr>
                      <w:fldChar w:fldCharType="begin"/>
                    </w:r>
                    <w:r>
                      <w:rPr>
                        <w:rFonts w:hint="eastAsia"/>
                      </w:rPr>
                      <w:instrText xml:space="preserve"> PAGE  \* MERGEFORMAT </w:instrText>
                    </w:r>
                    <w:r>
                      <w:rPr>
                        <w:rFonts w:hint="eastAsia"/>
                      </w:rPr>
                      <w:fldChar w:fldCharType="separate"/>
                    </w:r>
                    <w:r w:rsidR="00257842">
                      <w:rPr>
                        <w:noProof/>
                      </w:rPr>
                      <w:t>4</w:t>
                    </w:r>
                    <w:r>
                      <w:rPr>
                        <w:rFonts w:hint="eastAsia"/>
                      </w:rP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98AEE2" w14:textId="77777777" w:rsidR="00054761" w:rsidRDefault="00054761">
    <w:pPr>
      <w:pStyle w:val="afffffff"/>
    </w:pPr>
    <w:r>
      <w:rPr>
        <w:noProof/>
      </w:rPr>
      <mc:AlternateContent>
        <mc:Choice Requires="wps">
          <w:drawing>
            <wp:anchor distT="0" distB="0" distL="114300" distR="114300" simplePos="0" relativeHeight="251658752" behindDoc="0" locked="0" layoutInCell="1" allowOverlap="1" wp14:anchorId="59E49AA7" wp14:editId="320DDA01">
              <wp:simplePos x="0" y="0"/>
              <wp:positionH relativeFrom="margin">
                <wp:align>outside</wp:align>
              </wp:positionH>
              <wp:positionV relativeFrom="paragraph">
                <wp:posOffset>0</wp:posOffset>
              </wp:positionV>
              <wp:extent cx="240665" cy="448945"/>
              <wp:effectExtent l="0" t="0" r="0" b="635"/>
              <wp:wrapNone/>
              <wp:docPr id="1"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665" cy="448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7646C0" w14:textId="77777777" w:rsidR="00054761" w:rsidRDefault="00054761">
                          <w:pPr>
                            <w:pStyle w:val="afffffff"/>
                          </w:pPr>
                          <w:r>
                            <w:fldChar w:fldCharType="begin"/>
                          </w:r>
                          <w:r>
                            <w:instrText xml:space="preserve"> PAGE  \* MERGEFORMAT </w:instrText>
                          </w:r>
                          <w:r>
                            <w:fldChar w:fldCharType="separate"/>
                          </w:r>
                          <w:r w:rsidR="00257842">
                            <w:rPr>
                              <w:noProof/>
                            </w:rPr>
                            <w:t>5</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9E49AA7" id="_x0000_t202" coordsize="21600,21600" o:spt="202" path="m,l,21600r21600,l21600,xe">
              <v:stroke joinstyle="miter"/>
              <v:path gradientshapeok="t" o:connecttype="rect"/>
            </v:shapetype>
            <v:shape id="文本框 4" o:spid="_x0000_s1030" type="#_x0000_t202" style="position:absolute;left:0;text-align:left;margin-left:-32.25pt;margin-top:0;width:18.95pt;height:35.35pt;z-index:251658752;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" filled="f" stroked="f">
              <v:textbox style="mso-fit-shape-to-text:t" inset="0,0,0,0">
                <w:txbxContent>
                  <w:p w14:paraId="587646C0" w14:textId="77777777" w:rsidR="00054761" w:rsidRDefault="00054761">
                    <w:pPr>
                      <w:pStyle w:val="afffffff"/>
                    </w:pPr>
                    <w:r>
                      <w:fldChar w:fldCharType="begin"/>
                    </w:r>
                    <w:r>
                      <w:instrText xml:space="preserve"> PAGE  \* MERGEFORMAT </w:instrText>
                    </w:r>
                    <w:r>
                      <w:fldChar w:fldCharType="separate"/>
                    </w:r>
                    <w:r w:rsidR="00257842">
                      <w:rPr>
                        <w:noProof/>
                      </w:rPr>
                      <w:t>5</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462EA2" w14:textId="77777777" w:rsidR="00EB3BDB" w:rsidRDefault="00EB3BDB">
      <w:r>
        <w:separator/>
      </w:r>
    </w:p>
  </w:footnote>
  <w:footnote w:type="continuationSeparator" w:id="0">
    <w:p w14:paraId="18BF5525" w14:textId="77777777" w:rsidR="00EB3BDB" w:rsidRDefault="00EB3B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F08E9" w14:textId="77777777" w:rsidR="00054761" w:rsidRDefault="00054761">
    <w:pPr>
      <w:pStyle w:val="affff5"/>
      <w:jc w:val="both"/>
      <w:rPr>
        <w:rFonts w:ascii="黑体" w:eastAsia="黑体" w:hAnsi="黑体" w:cs="黑体"/>
        <w:sz w:val="21"/>
        <w:szCs w:val="21"/>
      </w:rPr>
    </w:pPr>
    <w:r>
      <w:rPr>
        <w:b/>
        <w:bCs/>
        <w:sz w:val="21"/>
        <w:szCs w:val="21"/>
      </w:rPr>
      <w:t>T</w:t>
    </w:r>
    <w:r>
      <w:rPr>
        <w:rFonts w:ascii="黑体" w:eastAsia="黑体" w:hAnsi="黑体" w:cs="黑体" w:hint="eastAsia"/>
        <w:b/>
        <w:bCs/>
        <w:sz w:val="21"/>
        <w:szCs w:val="21"/>
      </w:rPr>
      <w:t>/</w:t>
    </w:r>
    <w:r>
      <w:rPr>
        <w:b/>
        <w:bCs/>
        <w:sz w:val="21"/>
        <w:szCs w:val="21"/>
      </w:rPr>
      <w:t>CPCIF</w:t>
    </w:r>
    <w:r>
      <w:rPr>
        <w:rFonts w:ascii="黑体" w:eastAsia="黑体" w:hAnsi="黑体" w:cs="黑体" w:hint="eastAsia"/>
        <w:sz w:val="21"/>
        <w:szCs w:val="21"/>
      </w:rPr>
      <w:t xml:space="preserve"> 00</w:t>
    </w:r>
    <w:r>
      <w:rPr>
        <w:rFonts w:ascii="黑体" w:eastAsia="黑体" w:hAnsi="黑体" w:cs="黑体"/>
        <w:sz w:val="21"/>
        <w:szCs w:val="21"/>
      </w:rPr>
      <w:t>XX</w:t>
    </w:r>
    <w:r>
      <w:rPr>
        <w:rFonts w:ascii="黑体" w:eastAsia="黑体" w:hAnsi="黑体" w:cs="黑体" w:hint="eastAsia"/>
        <w:b/>
        <w:bCs/>
        <w:sz w:val="21"/>
        <w:szCs w:val="21"/>
      </w:rPr>
      <w:t>—</w:t>
    </w:r>
    <w:r>
      <w:rPr>
        <w:rFonts w:ascii="黑体" w:eastAsia="黑体" w:hAnsi="黑体" w:cs="黑体" w:hint="eastAsia"/>
        <w:sz w:val="21"/>
        <w:szCs w:val="21"/>
      </w:rPr>
      <w:t>20</w:t>
    </w:r>
    <w:r>
      <w:rPr>
        <w:rFonts w:ascii="黑体" w:eastAsia="黑体" w:hAnsi="黑体" w:cs="黑体"/>
        <w:sz w:val="21"/>
        <w:szCs w:val="21"/>
      </w:rPr>
      <w:t>XX</w:t>
    </w:r>
  </w:p>
  <w:p w14:paraId="1BC5BADF" w14:textId="77777777" w:rsidR="00054761" w:rsidRDefault="00054761">
    <w:pPr>
      <w:pStyle w:val="affff5"/>
      <w:jc w:val="both"/>
      <w:rPr>
        <w:rFonts w:ascii="黑体" w:eastAsia="黑体" w:hAnsi="黑体" w:cs="黑体"/>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B3F13D" w14:textId="77777777" w:rsidR="00054761" w:rsidRDefault="00054761">
    <w:pPr>
      <w:pStyle w:val="affff5"/>
      <w:jc w:val="right"/>
      <w:rPr>
        <w:rFonts w:ascii="黑体" w:eastAsia="黑体" w:hAnsi="黑体" w:cs="黑体"/>
        <w:sz w:val="21"/>
        <w:szCs w:val="21"/>
      </w:rPr>
    </w:pPr>
    <w:r>
      <w:rPr>
        <w:b/>
        <w:bCs/>
        <w:sz w:val="21"/>
        <w:szCs w:val="21"/>
      </w:rPr>
      <w:t>T</w:t>
    </w:r>
    <w:r>
      <w:rPr>
        <w:rFonts w:ascii="黑体" w:eastAsia="黑体" w:hAnsi="黑体" w:cs="黑体" w:hint="eastAsia"/>
        <w:b/>
        <w:bCs/>
        <w:sz w:val="21"/>
        <w:szCs w:val="21"/>
      </w:rPr>
      <w:t>/</w:t>
    </w:r>
    <w:r>
      <w:rPr>
        <w:b/>
        <w:bCs/>
        <w:sz w:val="21"/>
        <w:szCs w:val="21"/>
      </w:rPr>
      <w:t>CPCIF</w:t>
    </w:r>
    <w:r>
      <w:rPr>
        <w:rFonts w:ascii="黑体" w:eastAsia="黑体" w:hAnsi="黑体" w:cs="黑体" w:hint="eastAsia"/>
        <w:sz w:val="21"/>
        <w:szCs w:val="21"/>
      </w:rPr>
      <w:t xml:space="preserve"> 00</w:t>
    </w:r>
    <w:r>
      <w:rPr>
        <w:rFonts w:ascii="黑体" w:eastAsia="黑体" w:hAnsi="黑体" w:cs="黑体"/>
        <w:sz w:val="21"/>
        <w:szCs w:val="21"/>
      </w:rPr>
      <w:t>XX</w:t>
    </w:r>
    <w:r>
      <w:rPr>
        <w:rFonts w:ascii="黑体" w:eastAsia="黑体" w:hAnsi="黑体" w:cs="黑体" w:hint="eastAsia"/>
        <w:b/>
        <w:bCs/>
        <w:sz w:val="21"/>
        <w:szCs w:val="21"/>
      </w:rPr>
      <w:t>—</w:t>
    </w:r>
    <w:r>
      <w:rPr>
        <w:rFonts w:ascii="黑体" w:eastAsia="黑体" w:hAnsi="黑体" w:cs="黑体" w:hint="eastAsia"/>
        <w:sz w:val="21"/>
        <w:szCs w:val="21"/>
      </w:rPr>
      <w:t>20</w:t>
    </w:r>
    <w:r>
      <w:rPr>
        <w:rFonts w:ascii="黑体" w:eastAsia="黑体" w:hAnsi="黑体" w:cs="黑体"/>
        <w:sz w:val="21"/>
        <w:szCs w:val="21"/>
      </w:rPr>
      <w:t>XX</w:t>
    </w:r>
  </w:p>
  <w:p w14:paraId="433AA0F4" w14:textId="77777777" w:rsidR="00054761" w:rsidRDefault="00054761">
    <w:pPr>
      <w:pStyle w:val="affff5"/>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A8880" w14:textId="77777777" w:rsidR="00054761" w:rsidRDefault="00054761">
    <w:pPr>
      <w:pStyle w:val="affff5"/>
      <w:jc w:val="right"/>
      <w:rPr>
        <w:rFonts w:ascii="黑体" w:eastAsia="黑体" w:hAnsi="黑体" w:cs="黑体"/>
        <w:sz w:val="21"/>
        <w:szCs w:val="21"/>
      </w:rPr>
    </w:pPr>
    <w:r>
      <w:rPr>
        <w:b/>
        <w:bCs/>
        <w:sz w:val="21"/>
        <w:szCs w:val="21"/>
      </w:rPr>
      <w:t>T</w:t>
    </w:r>
    <w:r>
      <w:rPr>
        <w:rFonts w:ascii="黑体" w:eastAsia="黑体" w:hAnsi="黑体" w:cs="黑体" w:hint="eastAsia"/>
        <w:b/>
        <w:bCs/>
        <w:sz w:val="21"/>
        <w:szCs w:val="21"/>
      </w:rPr>
      <w:t>/</w:t>
    </w:r>
    <w:r>
      <w:rPr>
        <w:b/>
        <w:bCs/>
        <w:sz w:val="21"/>
        <w:szCs w:val="21"/>
      </w:rPr>
      <w:t>CPCIF</w:t>
    </w:r>
    <w:r>
      <w:rPr>
        <w:rFonts w:ascii="黑体" w:eastAsia="黑体" w:hAnsi="黑体" w:cs="黑体" w:hint="eastAsia"/>
        <w:sz w:val="21"/>
        <w:szCs w:val="21"/>
      </w:rPr>
      <w:t xml:space="preserve"> 00</w:t>
    </w:r>
    <w:r>
      <w:rPr>
        <w:rFonts w:ascii="黑体" w:eastAsia="黑体" w:hAnsi="黑体" w:cs="黑体"/>
        <w:sz w:val="21"/>
        <w:szCs w:val="21"/>
      </w:rPr>
      <w:t>XX</w:t>
    </w:r>
    <w:r>
      <w:rPr>
        <w:rFonts w:ascii="黑体" w:eastAsia="黑体" w:hAnsi="黑体" w:cs="黑体" w:hint="eastAsia"/>
        <w:b/>
        <w:bCs/>
        <w:sz w:val="21"/>
        <w:szCs w:val="21"/>
      </w:rPr>
      <w:t>—</w:t>
    </w:r>
    <w:r>
      <w:rPr>
        <w:rFonts w:ascii="黑体" w:eastAsia="黑体" w:hAnsi="黑体" w:cs="黑体" w:hint="eastAsia"/>
        <w:sz w:val="21"/>
        <w:szCs w:val="21"/>
      </w:rPr>
      <w:t>20</w:t>
    </w:r>
    <w:r>
      <w:rPr>
        <w:rFonts w:ascii="黑体" w:eastAsia="黑体" w:hAnsi="黑体" w:cs="黑体"/>
        <w:sz w:val="21"/>
        <w:szCs w:val="21"/>
      </w:rPr>
      <w:t>XX</w:t>
    </w:r>
  </w:p>
  <w:p w14:paraId="57937F06" w14:textId="77777777" w:rsidR="00054761" w:rsidRDefault="00054761">
    <w:pPr>
      <w:pStyle w:val="affff5"/>
      <w:jc w:val="right"/>
      <w:rPr>
        <w:rFonts w:hAnsi="黑体"/>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21"/>
    <w:multiLevelType w:val="multilevel"/>
    <w:tmpl w:val="D61A5514"/>
    <w:lvl w:ilvl="0">
      <w:start w:val="8"/>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pStyle w:val="3"/>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4" w15:restartNumberingAfterBreak="0">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5" w15:restartNumberingAfterBreak="0">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6" w15:restartNumberingAfterBreak="0">
    <w:nsid w:val="1EF55164"/>
    <w:multiLevelType w:val="multilevel"/>
    <w:tmpl w:val="B1BAB63A"/>
    <w:styleLink w:val="a4"/>
    <w:lvl w:ilvl="0">
      <w:start w:val="1"/>
      <w:numFmt w:val="decimal"/>
      <w:lvlText w:val="图%1"/>
      <w:lvlJc w:val="center"/>
      <w:pPr>
        <w:ind w:left="425" w:hanging="137"/>
      </w:pPr>
      <w:rPr>
        <w:rFonts w:eastAsia="黑体" w:hint="eastAsia"/>
        <w:sz w:val="21"/>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1FC91163"/>
    <w:multiLevelType w:val="multilevel"/>
    <w:tmpl w:val="1FC91163"/>
    <w:lvl w:ilvl="0">
      <w:start w:val="1"/>
      <w:numFmt w:val="decimal"/>
      <w:pStyle w:val="a5"/>
      <w:suff w:val="nothing"/>
      <w:lvlText w:val="%1　"/>
      <w:lvlJc w:val="left"/>
      <w:pPr>
        <w:ind w:left="1418" w:firstLine="0"/>
      </w:pPr>
      <w:rPr>
        <w:rFonts w:ascii="黑体" w:eastAsia="黑体" w:hAnsi="Times New Roman" w:hint="eastAsia"/>
        <w:b w:val="0"/>
        <w:i w:val="0"/>
        <w:sz w:val="21"/>
        <w:szCs w:val="21"/>
      </w:rPr>
    </w:lvl>
    <w:lvl w:ilvl="1">
      <w:start w:val="1"/>
      <w:numFmt w:val="decimal"/>
      <w:pStyle w:val="a6"/>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7"/>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 w15:restartNumberingAfterBreak="0">
    <w:nsid w:val="2A8F7113"/>
    <w:multiLevelType w:val="multilevel"/>
    <w:tmpl w:val="2A8F7113"/>
    <w:lvl w:ilvl="0">
      <w:start w:val="1"/>
      <w:numFmt w:val="upperLetter"/>
      <w:pStyle w:val="a8"/>
      <w:suff w:val="space"/>
      <w:lvlText w:val="%1"/>
      <w:lvlJc w:val="left"/>
      <w:pPr>
        <w:ind w:left="623" w:hanging="425"/>
      </w:pPr>
      <w:rPr>
        <w:rFonts w:hint="eastAsia"/>
      </w:rPr>
    </w:lvl>
    <w:lvl w:ilvl="1">
      <w:start w:val="1"/>
      <w:numFmt w:val="decimal"/>
      <w:pStyle w:val="a9"/>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9" w15:restartNumberingAfterBreak="0">
    <w:nsid w:val="2C5917C3"/>
    <w:multiLevelType w:val="multilevel"/>
    <w:tmpl w:val="2C5917C3"/>
    <w:lvl w:ilvl="0">
      <w:start w:val="1"/>
      <w:numFmt w:val="none"/>
      <w:pStyle w:val="aa"/>
      <w:suff w:val="nothing"/>
      <w:lvlText w:val="%1——"/>
      <w:lvlJc w:val="left"/>
      <w:pPr>
        <w:ind w:left="833" w:hanging="408"/>
      </w:pPr>
      <w:rPr>
        <w:rFonts w:hint="eastAsia"/>
      </w:rPr>
    </w:lvl>
    <w:lvl w:ilvl="1">
      <w:start w:val="1"/>
      <w:numFmt w:val="bullet"/>
      <w:pStyle w:val="ab"/>
      <w:lvlText w:val=""/>
      <w:lvlJc w:val="left"/>
      <w:pPr>
        <w:tabs>
          <w:tab w:val="num" w:pos="760"/>
        </w:tabs>
        <w:ind w:left="1264" w:hanging="413"/>
      </w:pPr>
      <w:rPr>
        <w:rFonts w:ascii="Symbol" w:hAnsi="Symbol" w:hint="default"/>
        <w:color w:val="auto"/>
      </w:rPr>
    </w:lvl>
    <w:lvl w:ilvl="2">
      <w:start w:val="1"/>
      <w:numFmt w:val="bullet"/>
      <w:pStyle w:val="ac"/>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0" w15:restartNumberingAfterBreak="0">
    <w:nsid w:val="3D733618"/>
    <w:multiLevelType w:val="multilevel"/>
    <w:tmpl w:val="3D733618"/>
    <w:lvl w:ilvl="0">
      <w:start w:val="1"/>
      <w:numFmt w:val="decimal"/>
      <w:pStyle w:val="ad"/>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1" w15:restartNumberingAfterBreak="0">
    <w:nsid w:val="3FF308F8"/>
    <w:multiLevelType w:val="multilevel"/>
    <w:tmpl w:val="211A6862"/>
    <w:lvl w:ilvl="0">
      <w:start w:val="1"/>
      <w:numFmt w:val="decimal"/>
      <w:lvlText w:val="%1"/>
      <w:lvlJc w:val="left"/>
      <w:pPr>
        <w:ind w:left="360" w:hanging="360"/>
      </w:pPr>
      <w:rPr>
        <w:rFonts w:hint="default"/>
      </w:rPr>
    </w:lvl>
    <w:lvl w:ilvl="1">
      <w:start w:val="1"/>
      <w:numFmt w:val="decimal"/>
      <w:isLgl/>
      <w:lvlText w:val="%1.%2"/>
      <w:lvlJc w:val="left"/>
      <w:pPr>
        <w:ind w:left="530" w:hanging="530"/>
      </w:pPr>
      <w:rPr>
        <w:rFonts w:ascii="黑体" w:eastAsia="黑体" w:hAnsi="黑体" w:hint="default"/>
      </w:rPr>
    </w:lvl>
    <w:lvl w:ilvl="2">
      <w:start w:val="1"/>
      <w:numFmt w:val="decimal"/>
      <w:isLgl/>
      <w:lvlText w:val="%1.%2.%3"/>
      <w:lvlJc w:val="left"/>
      <w:pPr>
        <w:ind w:left="720" w:hanging="720"/>
      </w:pPr>
      <w:rPr>
        <w:rFonts w:ascii="黑体" w:eastAsia="黑体" w:hAnsi="黑体" w:hint="default"/>
      </w:rPr>
    </w:lvl>
    <w:lvl w:ilvl="3">
      <w:start w:val="1"/>
      <w:numFmt w:val="decimal"/>
      <w:isLgl/>
      <w:lvlText w:val="%1.%2.%3.%4"/>
      <w:lvlJc w:val="left"/>
      <w:pPr>
        <w:ind w:left="1080" w:hanging="1080"/>
      </w:pPr>
      <w:rPr>
        <w:rFonts w:ascii="黑体" w:eastAsia="黑体" w:hAnsi="黑体" w:hint="default"/>
      </w:rPr>
    </w:lvl>
    <w:lvl w:ilvl="4">
      <w:start w:val="1"/>
      <w:numFmt w:val="decimal"/>
      <w:isLgl/>
      <w:lvlText w:val="%1.%2.%3.%4.%5"/>
      <w:lvlJc w:val="left"/>
      <w:pPr>
        <w:ind w:left="1080" w:hanging="1080"/>
      </w:pPr>
      <w:rPr>
        <w:rFonts w:ascii="黑体" w:eastAsia="黑体" w:hAnsi="黑体" w:hint="default"/>
      </w:rPr>
    </w:lvl>
    <w:lvl w:ilvl="5">
      <w:start w:val="1"/>
      <w:numFmt w:val="decimal"/>
      <w:isLgl/>
      <w:lvlText w:val="%1.%2.%3.%4.%5.%6"/>
      <w:lvlJc w:val="left"/>
      <w:pPr>
        <w:ind w:left="1440" w:hanging="1440"/>
      </w:pPr>
      <w:rPr>
        <w:rFonts w:ascii="黑体" w:eastAsia="黑体" w:hAnsi="黑体" w:hint="default"/>
      </w:rPr>
    </w:lvl>
    <w:lvl w:ilvl="6">
      <w:start w:val="1"/>
      <w:numFmt w:val="decimal"/>
      <w:isLgl/>
      <w:lvlText w:val="%1.%2.%3.%4.%5.%6.%7"/>
      <w:lvlJc w:val="left"/>
      <w:pPr>
        <w:ind w:left="1440" w:hanging="1440"/>
      </w:pPr>
      <w:rPr>
        <w:rFonts w:ascii="黑体" w:eastAsia="黑体" w:hAnsi="黑体" w:hint="default"/>
      </w:rPr>
    </w:lvl>
    <w:lvl w:ilvl="7">
      <w:start w:val="1"/>
      <w:numFmt w:val="decimal"/>
      <w:isLgl/>
      <w:lvlText w:val="%1.%2.%3.%4.%5.%6.%7.%8"/>
      <w:lvlJc w:val="left"/>
      <w:pPr>
        <w:ind w:left="1800" w:hanging="1800"/>
      </w:pPr>
      <w:rPr>
        <w:rFonts w:ascii="黑体" w:eastAsia="黑体" w:hAnsi="黑体" w:hint="default"/>
      </w:rPr>
    </w:lvl>
    <w:lvl w:ilvl="8">
      <w:start w:val="1"/>
      <w:numFmt w:val="decimal"/>
      <w:isLgl/>
      <w:lvlText w:val="%1.%2.%3.%4.%5.%6.%7.%8.%9"/>
      <w:lvlJc w:val="left"/>
      <w:pPr>
        <w:ind w:left="1800" w:hanging="1800"/>
      </w:pPr>
      <w:rPr>
        <w:rFonts w:ascii="黑体" w:eastAsia="黑体" w:hAnsi="黑体" w:hint="default"/>
      </w:rPr>
    </w:lvl>
  </w:abstractNum>
  <w:abstractNum w:abstractNumId="12" w15:restartNumberingAfterBreak="0">
    <w:nsid w:val="44C50F90"/>
    <w:multiLevelType w:val="multilevel"/>
    <w:tmpl w:val="32DA497A"/>
    <w:lvl w:ilvl="0">
      <w:start w:val="1"/>
      <w:numFmt w:val="lowerLetter"/>
      <w:pStyle w:val="ae"/>
      <w:lvlText w:val="%1)"/>
      <w:lvlJc w:val="left"/>
      <w:pPr>
        <w:tabs>
          <w:tab w:val="num" w:pos="851"/>
        </w:tabs>
        <w:ind w:left="851" w:hanging="426"/>
      </w:pPr>
      <w:rPr>
        <w:rFonts w:ascii="宋体" w:eastAsia="宋体" w:hAnsi="Times New Roman" w:hint="eastAsia"/>
        <w:sz w:val="21"/>
      </w:rPr>
    </w:lvl>
    <w:lvl w:ilvl="1">
      <w:start w:val="1"/>
      <w:numFmt w:val="decimal"/>
      <w:pStyle w:val="af"/>
      <w:lvlText w:val="%2)"/>
      <w:lvlJc w:val="left"/>
      <w:pPr>
        <w:tabs>
          <w:tab w:val="num" w:pos="1276"/>
        </w:tabs>
        <w:ind w:left="1276" w:hanging="425"/>
      </w:pPr>
      <w:rPr>
        <w:rFonts w:ascii="宋体" w:eastAsia="宋体" w:hAnsi="Times New Roman" w:hint="eastAsia"/>
        <w:sz w:val="21"/>
      </w:rPr>
    </w:lvl>
    <w:lvl w:ilvl="2">
      <w:start w:val="1"/>
      <w:numFmt w:val="decimal"/>
      <w:pStyle w:val="af0"/>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5742AF1"/>
    <w:multiLevelType w:val="multilevel"/>
    <w:tmpl w:val="45742AF1"/>
    <w:lvl w:ilvl="0">
      <w:start w:val="1"/>
      <w:numFmt w:val="lowerLetter"/>
      <w:pStyle w:val="af1"/>
      <w:lvlText w:val="%1)"/>
      <w:lvlJc w:val="left"/>
      <w:pPr>
        <w:tabs>
          <w:tab w:val="num" w:pos="840"/>
        </w:tabs>
        <w:ind w:left="839" w:hanging="419"/>
      </w:pPr>
      <w:rPr>
        <w:rFonts w:ascii="宋体" w:eastAsia="宋体" w:hint="eastAsia"/>
        <w:b w:val="0"/>
        <w:i w:val="0"/>
        <w:sz w:val="21"/>
        <w:szCs w:val="21"/>
      </w:rPr>
    </w:lvl>
    <w:lvl w:ilvl="1">
      <w:start w:val="1"/>
      <w:numFmt w:val="decimal"/>
      <w:pStyle w:val="af2"/>
      <w:lvlText w:val="%2)"/>
      <w:lvlJc w:val="left"/>
      <w:pPr>
        <w:tabs>
          <w:tab w:val="num" w:pos="1260"/>
        </w:tabs>
        <w:ind w:left="1259" w:hanging="419"/>
      </w:pPr>
      <w:rPr>
        <w:rFonts w:hint="eastAsia"/>
      </w:rPr>
    </w:lvl>
    <w:lvl w:ilvl="2">
      <w:start w:val="1"/>
      <w:numFmt w:val="decimal"/>
      <w:pStyle w:val="af3"/>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B733A5F"/>
    <w:multiLevelType w:val="multilevel"/>
    <w:tmpl w:val="4B733A5F"/>
    <w:lvl w:ilvl="0">
      <w:start w:val="1"/>
      <w:numFmt w:val="decimal"/>
      <w:pStyle w:val="af4"/>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5" w15:restartNumberingAfterBreak="0">
    <w:nsid w:val="4CEC45CD"/>
    <w:multiLevelType w:val="multilevel"/>
    <w:tmpl w:val="FD2079E8"/>
    <w:lvl w:ilvl="0">
      <w:start w:val="1"/>
      <w:numFmt w:val="decimal"/>
      <w:pStyle w:val="1"/>
      <w:lvlText w:val="%1"/>
      <w:lvlJc w:val="left"/>
      <w:pPr>
        <w:tabs>
          <w:tab w:val="num" w:pos="454"/>
        </w:tabs>
        <w:ind w:left="0" w:firstLine="0"/>
      </w:pPr>
      <w:rPr>
        <w:rFonts w:hint="eastAsia"/>
      </w:rPr>
    </w:lvl>
    <w:lvl w:ilvl="1">
      <w:start w:val="1"/>
      <w:numFmt w:val="decimal"/>
      <w:pStyle w:val="2"/>
      <w:lvlText w:val="%1.%2"/>
      <w:lvlJc w:val="left"/>
      <w:pPr>
        <w:tabs>
          <w:tab w:val="num" w:pos="0"/>
        </w:tabs>
        <w:ind w:left="0" w:firstLine="0"/>
      </w:pPr>
      <w:rPr>
        <w:rFonts w:hint="eastAsia"/>
      </w:rPr>
    </w:lvl>
    <w:lvl w:ilvl="2">
      <w:start w:val="1"/>
      <w:numFmt w:val="decimal"/>
      <w:pStyle w:val="30"/>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rPr>
        <w:rFonts w:ascii="Times New Roman" w:hAnsi="Times New Roman" w:cs="Times New Roman" w:hint="default"/>
        <w:b w:val="0"/>
        <w:bCs w:val="0"/>
        <w:i w:val="0"/>
        <w:iCs w:val="0"/>
        <w:caps w:val="0"/>
        <w:smallCaps w:val="0"/>
        <w:strike w:val="0"/>
        <w:dstrike w:val="0"/>
        <w:noProof w:val="0"/>
        <w:vanish w:val="0"/>
        <w:color w:val="000000"/>
        <w:spacing w:val="0"/>
        <w:position w:val="0"/>
        <w:u w:val="none"/>
        <w:vertAlign w:val="baseline"/>
        <w:em w:val="none"/>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6" w15:restartNumberingAfterBreak="0">
    <w:nsid w:val="557C2AF5"/>
    <w:multiLevelType w:val="multilevel"/>
    <w:tmpl w:val="557C2AF5"/>
    <w:lvl w:ilvl="0">
      <w:start w:val="1"/>
      <w:numFmt w:val="decimal"/>
      <w:pStyle w:val="af5"/>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0B55DC2"/>
    <w:multiLevelType w:val="multilevel"/>
    <w:tmpl w:val="60B55DC2"/>
    <w:lvl w:ilvl="0">
      <w:start w:val="1"/>
      <w:numFmt w:val="upperLetter"/>
      <w:pStyle w:val="af6"/>
      <w:lvlText w:val="%1"/>
      <w:lvlJc w:val="left"/>
      <w:pPr>
        <w:tabs>
          <w:tab w:val="num" w:pos="0"/>
        </w:tabs>
        <w:ind w:left="0" w:hanging="425"/>
      </w:pPr>
      <w:rPr>
        <w:rFonts w:hint="eastAsia"/>
      </w:rPr>
    </w:lvl>
    <w:lvl w:ilvl="1">
      <w:start w:val="1"/>
      <w:numFmt w:val="decimal"/>
      <w:pStyle w:val="af7"/>
      <w:suff w:val="nothing"/>
      <w:lvlText w:val="表%1.%2　"/>
      <w:lvlJc w:val="left"/>
      <w:pPr>
        <w:ind w:left="5245"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8" w15:restartNumberingAfterBreak="0">
    <w:nsid w:val="60E9048F"/>
    <w:multiLevelType w:val="hybridMultilevel"/>
    <w:tmpl w:val="FEB63894"/>
    <w:lvl w:ilvl="0" w:tplc="E30CE3EE">
      <w:start w:val="1"/>
      <w:numFmt w:val="decimal"/>
      <w:pStyle w:val="09311"/>
      <w:lvlText w:val="%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6260FA"/>
    <w:multiLevelType w:val="multilevel"/>
    <w:tmpl w:val="646260FA"/>
    <w:lvl w:ilvl="0">
      <w:start w:val="1"/>
      <w:numFmt w:val="decimal"/>
      <w:pStyle w:val="af8"/>
      <w:suff w:val="nothing"/>
      <w:lvlText w:val="表%1　"/>
      <w:lvlJc w:val="left"/>
      <w:pPr>
        <w:ind w:left="4253" w:firstLine="0"/>
      </w:pPr>
      <w:rPr>
        <w:rFonts w:ascii="黑体" w:eastAsia="黑体" w:hAnsi="Times New Roman" w:hint="eastAsia"/>
        <w:b w:val="0"/>
        <w:i w:val="0"/>
        <w:sz w:val="21"/>
      </w:rPr>
    </w:lvl>
    <w:lvl w:ilvl="1">
      <w:start w:val="1"/>
      <w:numFmt w:val="decimal"/>
      <w:lvlText w:val="%1.%2"/>
      <w:lvlJc w:val="left"/>
      <w:pPr>
        <w:tabs>
          <w:tab w:val="num" w:pos="5245"/>
        </w:tabs>
        <w:ind w:left="5245" w:hanging="567"/>
      </w:pPr>
      <w:rPr>
        <w:rFonts w:hint="eastAsia"/>
      </w:rPr>
    </w:lvl>
    <w:lvl w:ilvl="2">
      <w:start w:val="1"/>
      <w:numFmt w:val="decimal"/>
      <w:lvlText w:val="%1.%2.%3"/>
      <w:lvlJc w:val="left"/>
      <w:pPr>
        <w:tabs>
          <w:tab w:val="num" w:pos="5671"/>
        </w:tabs>
        <w:ind w:left="5671" w:hanging="567"/>
      </w:pPr>
      <w:rPr>
        <w:rFonts w:hint="eastAsia"/>
      </w:rPr>
    </w:lvl>
    <w:lvl w:ilvl="3">
      <w:start w:val="1"/>
      <w:numFmt w:val="decimal"/>
      <w:lvlText w:val="%1.%2.%3.%4"/>
      <w:lvlJc w:val="left"/>
      <w:pPr>
        <w:tabs>
          <w:tab w:val="num" w:pos="6237"/>
        </w:tabs>
        <w:ind w:left="6237" w:hanging="708"/>
      </w:pPr>
      <w:rPr>
        <w:rFonts w:hint="eastAsia"/>
      </w:rPr>
    </w:lvl>
    <w:lvl w:ilvl="4">
      <w:start w:val="1"/>
      <w:numFmt w:val="decimal"/>
      <w:lvlText w:val="%1.%2.%3.%4.%5"/>
      <w:lvlJc w:val="left"/>
      <w:pPr>
        <w:tabs>
          <w:tab w:val="num" w:pos="6804"/>
        </w:tabs>
        <w:ind w:left="6804" w:hanging="850"/>
      </w:pPr>
      <w:rPr>
        <w:rFonts w:hint="eastAsia"/>
      </w:rPr>
    </w:lvl>
    <w:lvl w:ilvl="5">
      <w:start w:val="1"/>
      <w:numFmt w:val="decimal"/>
      <w:lvlText w:val="%1.%2.%3.%4.%5.%6"/>
      <w:lvlJc w:val="left"/>
      <w:pPr>
        <w:tabs>
          <w:tab w:val="num" w:pos="7513"/>
        </w:tabs>
        <w:ind w:left="7513" w:hanging="1134"/>
      </w:pPr>
      <w:rPr>
        <w:rFonts w:hint="eastAsia"/>
      </w:rPr>
    </w:lvl>
    <w:lvl w:ilvl="6">
      <w:start w:val="1"/>
      <w:numFmt w:val="decimal"/>
      <w:lvlText w:val="%1.%2.%3.%4.%5.%6.%7"/>
      <w:lvlJc w:val="left"/>
      <w:pPr>
        <w:tabs>
          <w:tab w:val="num" w:pos="8080"/>
        </w:tabs>
        <w:ind w:left="8080" w:hanging="1276"/>
      </w:pPr>
      <w:rPr>
        <w:rFonts w:hint="eastAsia"/>
      </w:rPr>
    </w:lvl>
    <w:lvl w:ilvl="7">
      <w:start w:val="1"/>
      <w:numFmt w:val="decimal"/>
      <w:lvlText w:val="%1.%2.%3.%4.%5.%6.%7.%8"/>
      <w:lvlJc w:val="left"/>
      <w:pPr>
        <w:tabs>
          <w:tab w:val="num" w:pos="8647"/>
        </w:tabs>
        <w:ind w:left="8647" w:hanging="1418"/>
      </w:pPr>
      <w:rPr>
        <w:rFonts w:hint="eastAsia"/>
      </w:rPr>
    </w:lvl>
    <w:lvl w:ilvl="8">
      <w:start w:val="1"/>
      <w:numFmt w:val="decimal"/>
      <w:lvlText w:val="%1.%2.%3.%4.%5.%6.%7.%8.%9"/>
      <w:lvlJc w:val="left"/>
      <w:pPr>
        <w:tabs>
          <w:tab w:val="num" w:pos="9355"/>
        </w:tabs>
        <w:ind w:left="9355" w:hanging="1700"/>
      </w:pPr>
      <w:rPr>
        <w:rFonts w:hint="eastAsia"/>
      </w:rPr>
    </w:lvl>
  </w:abstractNum>
  <w:abstractNum w:abstractNumId="20" w15:restartNumberingAfterBreak="0">
    <w:nsid w:val="657D3FBC"/>
    <w:multiLevelType w:val="multilevel"/>
    <w:tmpl w:val="657D3FBC"/>
    <w:lvl w:ilvl="0">
      <w:start w:val="1"/>
      <w:numFmt w:val="upperLetter"/>
      <w:pStyle w:val="af9"/>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a"/>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1" w15:restartNumberingAfterBreak="0">
    <w:nsid w:val="6CEA2025"/>
    <w:multiLevelType w:val="multilevel"/>
    <w:tmpl w:val="5FC48138"/>
    <w:lvl w:ilvl="0">
      <w:start w:val="1"/>
      <w:numFmt w:val="none"/>
      <w:pStyle w:val="afe"/>
      <w:suff w:val="nothing"/>
      <w:lvlText w:val="%1"/>
      <w:lvlJc w:val="left"/>
      <w:pPr>
        <w:ind w:left="0" w:firstLine="0"/>
      </w:pPr>
      <w:rPr>
        <w:rFonts w:hint="eastAsia"/>
      </w:rPr>
    </w:lvl>
    <w:lvl w:ilvl="1">
      <w:start w:val="1"/>
      <w:numFmt w:val="decimal"/>
      <w:pStyle w:val="aff"/>
      <w:suff w:val="nothing"/>
      <w:lvlText w:val="%1%2　"/>
      <w:lvlJc w:val="left"/>
      <w:pPr>
        <w:ind w:left="0" w:firstLine="0"/>
      </w:pPr>
      <w:rPr>
        <w:rFonts w:ascii="黑体" w:eastAsia="黑体" w:hint="eastAsia"/>
        <w:b w:val="0"/>
        <w:i w:val="0"/>
        <w:sz w:val="21"/>
      </w:rPr>
    </w:lvl>
    <w:lvl w:ilvl="2">
      <w:start w:val="1"/>
      <w:numFmt w:val="decimal"/>
      <w:pStyle w:val="aff0"/>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5"/>
      <w:numFmt w:val="decimal"/>
      <w:pStyle w:val="aff1"/>
      <w:suff w:val="nothing"/>
      <w:lvlText w:val="%1%2.%3.%4　"/>
      <w:lvlJc w:val="left"/>
      <w:pPr>
        <w:ind w:left="0" w:firstLine="0"/>
      </w:pPr>
      <w:rPr>
        <w:rFonts w:ascii="黑体" w:eastAsia="黑体" w:hint="eastAsia"/>
        <w:b w:val="0"/>
        <w:i w:val="0"/>
        <w:sz w:val="21"/>
      </w:rPr>
    </w:lvl>
    <w:lvl w:ilvl="4">
      <w:start w:val="1"/>
      <w:numFmt w:val="decimal"/>
      <w:pStyle w:val="aff2"/>
      <w:suff w:val="nothing"/>
      <w:lvlText w:val="%1%2.%3.%4.%5　"/>
      <w:lvlJc w:val="left"/>
      <w:pPr>
        <w:ind w:left="1134" w:firstLine="0"/>
      </w:pPr>
      <w:rPr>
        <w:rFonts w:ascii="黑体" w:eastAsia="黑体" w:hint="eastAsia"/>
        <w:b w:val="0"/>
        <w:i w:val="0"/>
        <w:sz w:val="21"/>
      </w:rPr>
    </w:lvl>
    <w:lvl w:ilvl="5">
      <w:start w:val="1"/>
      <w:numFmt w:val="decimal"/>
      <w:pStyle w:val="aff3"/>
      <w:suff w:val="nothing"/>
      <w:lvlText w:val="%1%2.%3.%4.%5.%6　"/>
      <w:lvlJc w:val="left"/>
      <w:pPr>
        <w:ind w:left="0" w:firstLine="0"/>
      </w:pPr>
      <w:rPr>
        <w:rFonts w:ascii="黑体" w:eastAsia="黑体" w:hint="eastAsia"/>
        <w:b w:val="0"/>
        <w:i w:val="0"/>
        <w:sz w:val="21"/>
      </w:rPr>
    </w:lvl>
    <w:lvl w:ilvl="6">
      <w:start w:val="1"/>
      <w:numFmt w:val="decimal"/>
      <w:pStyle w:val="aff4"/>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D6C07CD"/>
    <w:multiLevelType w:val="multilevel"/>
    <w:tmpl w:val="6D6C07CD"/>
    <w:lvl w:ilvl="0">
      <w:start w:val="1"/>
      <w:numFmt w:val="lowerLetter"/>
      <w:pStyle w:val="aff5"/>
      <w:lvlText w:val="%1)"/>
      <w:lvlJc w:val="left"/>
      <w:pPr>
        <w:tabs>
          <w:tab w:val="num" w:pos="839"/>
        </w:tabs>
        <w:ind w:left="839" w:hanging="419"/>
      </w:pPr>
      <w:rPr>
        <w:rFonts w:ascii="宋体" w:eastAsia="宋体" w:hint="eastAsia"/>
        <w:b w:val="0"/>
        <w:i w:val="0"/>
        <w:sz w:val="21"/>
      </w:rPr>
    </w:lvl>
    <w:lvl w:ilvl="1">
      <w:start w:val="1"/>
      <w:numFmt w:val="decimal"/>
      <w:pStyle w:val="aff6"/>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23" w15:restartNumberingAfterBreak="0">
    <w:nsid w:val="6DBF04F4"/>
    <w:multiLevelType w:val="multilevel"/>
    <w:tmpl w:val="6DBF04F4"/>
    <w:lvl w:ilvl="0">
      <w:start w:val="1"/>
      <w:numFmt w:val="none"/>
      <w:pStyle w:val="aff7"/>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num w:numId="1">
    <w:abstractNumId w:val="1"/>
  </w:num>
  <w:num w:numId="2">
    <w:abstractNumId w:val="9"/>
  </w:num>
  <w:num w:numId="3">
    <w:abstractNumId w:val="13"/>
  </w:num>
  <w:num w:numId="4">
    <w:abstractNumId w:val="8"/>
  </w:num>
  <w:num w:numId="5">
    <w:abstractNumId w:val="7"/>
  </w:num>
  <w:num w:numId="6">
    <w:abstractNumId w:val="10"/>
  </w:num>
  <w:num w:numId="7">
    <w:abstractNumId w:val="20"/>
  </w:num>
  <w:num w:numId="8">
    <w:abstractNumId w:val="3"/>
  </w:num>
  <w:num w:numId="9">
    <w:abstractNumId w:val="17"/>
  </w:num>
  <w:num w:numId="10">
    <w:abstractNumId w:val="19"/>
  </w:num>
  <w:num w:numId="11">
    <w:abstractNumId w:val="4"/>
  </w:num>
  <w:num w:numId="12">
    <w:abstractNumId w:val="2"/>
  </w:num>
  <w:num w:numId="13">
    <w:abstractNumId w:val="22"/>
  </w:num>
  <w:num w:numId="14">
    <w:abstractNumId w:val="16"/>
  </w:num>
  <w:num w:numId="15">
    <w:abstractNumId w:val="5"/>
  </w:num>
  <w:num w:numId="16">
    <w:abstractNumId w:val="14"/>
  </w:num>
  <w:num w:numId="17">
    <w:abstractNumId w:val="23"/>
  </w:num>
  <w:num w:numId="18">
    <w:abstractNumId w:val="6"/>
  </w:num>
  <w:num w:numId="19">
    <w:abstractNumId w:val="0"/>
  </w:num>
  <w:num w:numId="20">
    <w:abstractNumId w:val="11"/>
  </w:num>
  <w:num w:numId="21">
    <w:abstractNumId w:val="12"/>
  </w:num>
  <w:num w:numId="22">
    <w:abstractNumId w:val="21"/>
  </w:num>
  <w:num w:numId="23">
    <w:abstractNumId w:val="18"/>
  </w:num>
  <w:num w:numId="24">
    <w:abstractNumId w:val="15"/>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925"/>
    <w:rsid w:val="00000244"/>
    <w:rsid w:val="0000185F"/>
    <w:rsid w:val="00002BE0"/>
    <w:rsid w:val="00004950"/>
    <w:rsid w:val="00004ECF"/>
    <w:rsid w:val="00004EF6"/>
    <w:rsid w:val="0000586F"/>
    <w:rsid w:val="00006CE3"/>
    <w:rsid w:val="00011868"/>
    <w:rsid w:val="00011A97"/>
    <w:rsid w:val="00012406"/>
    <w:rsid w:val="00012803"/>
    <w:rsid w:val="000129EE"/>
    <w:rsid w:val="00013D86"/>
    <w:rsid w:val="00013E02"/>
    <w:rsid w:val="0001424B"/>
    <w:rsid w:val="00014561"/>
    <w:rsid w:val="00020221"/>
    <w:rsid w:val="0002090F"/>
    <w:rsid w:val="0002143C"/>
    <w:rsid w:val="00021762"/>
    <w:rsid w:val="00021E8C"/>
    <w:rsid w:val="00021FF1"/>
    <w:rsid w:val="00022265"/>
    <w:rsid w:val="0002230E"/>
    <w:rsid w:val="000228BA"/>
    <w:rsid w:val="0002370A"/>
    <w:rsid w:val="00023EE0"/>
    <w:rsid w:val="00025378"/>
    <w:rsid w:val="00025A65"/>
    <w:rsid w:val="00026C31"/>
    <w:rsid w:val="00027280"/>
    <w:rsid w:val="00030935"/>
    <w:rsid w:val="00031914"/>
    <w:rsid w:val="00031B08"/>
    <w:rsid w:val="000320A7"/>
    <w:rsid w:val="00032808"/>
    <w:rsid w:val="00032B46"/>
    <w:rsid w:val="0003568C"/>
    <w:rsid w:val="00035925"/>
    <w:rsid w:val="00035BDF"/>
    <w:rsid w:val="00035BEF"/>
    <w:rsid w:val="00040E1E"/>
    <w:rsid w:val="0004193E"/>
    <w:rsid w:val="000419B2"/>
    <w:rsid w:val="00042276"/>
    <w:rsid w:val="00043B75"/>
    <w:rsid w:val="0005024B"/>
    <w:rsid w:val="00052CE6"/>
    <w:rsid w:val="0005443F"/>
    <w:rsid w:val="00054761"/>
    <w:rsid w:val="00056428"/>
    <w:rsid w:val="00060FF6"/>
    <w:rsid w:val="000610AD"/>
    <w:rsid w:val="000611FF"/>
    <w:rsid w:val="0006162B"/>
    <w:rsid w:val="00062163"/>
    <w:rsid w:val="00063736"/>
    <w:rsid w:val="000638C6"/>
    <w:rsid w:val="000657F0"/>
    <w:rsid w:val="0006599F"/>
    <w:rsid w:val="000667C3"/>
    <w:rsid w:val="00066A12"/>
    <w:rsid w:val="00067A43"/>
    <w:rsid w:val="00067CDF"/>
    <w:rsid w:val="00070AA0"/>
    <w:rsid w:val="0007229C"/>
    <w:rsid w:val="0007266F"/>
    <w:rsid w:val="00074FBE"/>
    <w:rsid w:val="0007562D"/>
    <w:rsid w:val="00075791"/>
    <w:rsid w:val="00080E3C"/>
    <w:rsid w:val="00081943"/>
    <w:rsid w:val="00082017"/>
    <w:rsid w:val="000835E6"/>
    <w:rsid w:val="00083A09"/>
    <w:rsid w:val="000845BC"/>
    <w:rsid w:val="000861EB"/>
    <w:rsid w:val="000867F9"/>
    <w:rsid w:val="00087ED2"/>
    <w:rsid w:val="0009005E"/>
    <w:rsid w:val="00091087"/>
    <w:rsid w:val="000915C3"/>
    <w:rsid w:val="000918F3"/>
    <w:rsid w:val="00091B7D"/>
    <w:rsid w:val="00092857"/>
    <w:rsid w:val="00092A3C"/>
    <w:rsid w:val="00097A03"/>
    <w:rsid w:val="00097D7C"/>
    <w:rsid w:val="000A15E2"/>
    <w:rsid w:val="000A1FB6"/>
    <w:rsid w:val="000A203D"/>
    <w:rsid w:val="000A204D"/>
    <w:rsid w:val="000A20A9"/>
    <w:rsid w:val="000A233F"/>
    <w:rsid w:val="000A3029"/>
    <w:rsid w:val="000A33AE"/>
    <w:rsid w:val="000A36BC"/>
    <w:rsid w:val="000A48B1"/>
    <w:rsid w:val="000A5343"/>
    <w:rsid w:val="000A62BD"/>
    <w:rsid w:val="000B07FA"/>
    <w:rsid w:val="000B0E61"/>
    <w:rsid w:val="000B1BF9"/>
    <w:rsid w:val="000B2068"/>
    <w:rsid w:val="000B30E5"/>
    <w:rsid w:val="000B3143"/>
    <w:rsid w:val="000B32DA"/>
    <w:rsid w:val="000B45C5"/>
    <w:rsid w:val="000B5AD6"/>
    <w:rsid w:val="000B6F2D"/>
    <w:rsid w:val="000B75FB"/>
    <w:rsid w:val="000B75FE"/>
    <w:rsid w:val="000B7886"/>
    <w:rsid w:val="000C2FCB"/>
    <w:rsid w:val="000C3FE5"/>
    <w:rsid w:val="000C4389"/>
    <w:rsid w:val="000C492D"/>
    <w:rsid w:val="000C5019"/>
    <w:rsid w:val="000C5CAE"/>
    <w:rsid w:val="000C6221"/>
    <w:rsid w:val="000C6B05"/>
    <w:rsid w:val="000C6DD6"/>
    <w:rsid w:val="000C73D4"/>
    <w:rsid w:val="000C7E96"/>
    <w:rsid w:val="000D00B3"/>
    <w:rsid w:val="000D1BF9"/>
    <w:rsid w:val="000D3D4C"/>
    <w:rsid w:val="000D4245"/>
    <w:rsid w:val="000D499D"/>
    <w:rsid w:val="000D4F51"/>
    <w:rsid w:val="000D5CD5"/>
    <w:rsid w:val="000D718B"/>
    <w:rsid w:val="000E0C46"/>
    <w:rsid w:val="000E16E8"/>
    <w:rsid w:val="000E397D"/>
    <w:rsid w:val="000E3FBB"/>
    <w:rsid w:val="000E3FC9"/>
    <w:rsid w:val="000E4852"/>
    <w:rsid w:val="000E488B"/>
    <w:rsid w:val="000E5950"/>
    <w:rsid w:val="000E68DE"/>
    <w:rsid w:val="000E6FAB"/>
    <w:rsid w:val="000F030C"/>
    <w:rsid w:val="000F0BAD"/>
    <w:rsid w:val="000F129C"/>
    <w:rsid w:val="000F2589"/>
    <w:rsid w:val="000F2F51"/>
    <w:rsid w:val="000F5151"/>
    <w:rsid w:val="000F563A"/>
    <w:rsid w:val="000F5843"/>
    <w:rsid w:val="000F669C"/>
    <w:rsid w:val="000F6C7E"/>
    <w:rsid w:val="000F713C"/>
    <w:rsid w:val="00100325"/>
    <w:rsid w:val="00101708"/>
    <w:rsid w:val="0010289B"/>
    <w:rsid w:val="001056DE"/>
    <w:rsid w:val="00106451"/>
    <w:rsid w:val="00106894"/>
    <w:rsid w:val="001116F6"/>
    <w:rsid w:val="001124C0"/>
    <w:rsid w:val="00112BC0"/>
    <w:rsid w:val="001136C3"/>
    <w:rsid w:val="00113EC3"/>
    <w:rsid w:val="00120374"/>
    <w:rsid w:val="0012108F"/>
    <w:rsid w:val="001216D2"/>
    <w:rsid w:val="00121C64"/>
    <w:rsid w:val="00122898"/>
    <w:rsid w:val="0012431A"/>
    <w:rsid w:val="00124CED"/>
    <w:rsid w:val="001252A5"/>
    <w:rsid w:val="0012552F"/>
    <w:rsid w:val="00126B5B"/>
    <w:rsid w:val="001272D8"/>
    <w:rsid w:val="0013175F"/>
    <w:rsid w:val="00131A5E"/>
    <w:rsid w:val="00132019"/>
    <w:rsid w:val="00132240"/>
    <w:rsid w:val="0013316A"/>
    <w:rsid w:val="00135A12"/>
    <w:rsid w:val="00136217"/>
    <w:rsid w:val="00136C39"/>
    <w:rsid w:val="00136F70"/>
    <w:rsid w:val="001427B6"/>
    <w:rsid w:val="00142ED5"/>
    <w:rsid w:val="00144A2E"/>
    <w:rsid w:val="00144E58"/>
    <w:rsid w:val="001470C4"/>
    <w:rsid w:val="001504DE"/>
    <w:rsid w:val="001512B4"/>
    <w:rsid w:val="00151685"/>
    <w:rsid w:val="0015191A"/>
    <w:rsid w:val="001560C2"/>
    <w:rsid w:val="00156C55"/>
    <w:rsid w:val="00156EE1"/>
    <w:rsid w:val="00157595"/>
    <w:rsid w:val="00157C34"/>
    <w:rsid w:val="00160551"/>
    <w:rsid w:val="00160D1F"/>
    <w:rsid w:val="001620A5"/>
    <w:rsid w:val="001629BE"/>
    <w:rsid w:val="00162ACA"/>
    <w:rsid w:val="00162DA8"/>
    <w:rsid w:val="00164A42"/>
    <w:rsid w:val="00164E53"/>
    <w:rsid w:val="00166954"/>
    <w:rsid w:val="0016699D"/>
    <w:rsid w:val="0016796D"/>
    <w:rsid w:val="00172643"/>
    <w:rsid w:val="0017276F"/>
    <w:rsid w:val="001734DB"/>
    <w:rsid w:val="001740EC"/>
    <w:rsid w:val="0017427E"/>
    <w:rsid w:val="00174E3D"/>
    <w:rsid w:val="00175159"/>
    <w:rsid w:val="0017532C"/>
    <w:rsid w:val="00175C8C"/>
    <w:rsid w:val="00176208"/>
    <w:rsid w:val="0017657F"/>
    <w:rsid w:val="001767FB"/>
    <w:rsid w:val="001776DA"/>
    <w:rsid w:val="00177B68"/>
    <w:rsid w:val="0018063A"/>
    <w:rsid w:val="00180E1F"/>
    <w:rsid w:val="0018211B"/>
    <w:rsid w:val="00183E26"/>
    <w:rsid w:val="001840D3"/>
    <w:rsid w:val="00184E29"/>
    <w:rsid w:val="0018553A"/>
    <w:rsid w:val="00187337"/>
    <w:rsid w:val="0019005E"/>
    <w:rsid w:val="001900F8"/>
    <w:rsid w:val="0019045A"/>
    <w:rsid w:val="00191258"/>
    <w:rsid w:val="0019141C"/>
    <w:rsid w:val="00191506"/>
    <w:rsid w:val="00191748"/>
    <w:rsid w:val="0019208D"/>
    <w:rsid w:val="001921C0"/>
    <w:rsid w:val="00192680"/>
    <w:rsid w:val="00192B5C"/>
    <w:rsid w:val="00193037"/>
    <w:rsid w:val="001936AE"/>
    <w:rsid w:val="00193808"/>
    <w:rsid w:val="00193A2C"/>
    <w:rsid w:val="0019438E"/>
    <w:rsid w:val="001969F0"/>
    <w:rsid w:val="001971F6"/>
    <w:rsid w:val="001974C1"/>
    <w:rsid w:val="001A0113"/>
    <w:rsid w:val="001A0FB5"/>
    <w:rsid w:val="001A1A36"/>
    <w:rsid w:val="001A25BC"/>
    <w:rsid w:val="001A288E"/>
    <w:rsid w:val="001A4421"/>
    <w:rsid w:val="001A5424"/>
    <w:rsid w:val="001A6247"/>
    <w:rsid w:val="001A6726"/>
    <w:rsid w:val="001B05CB"/>
    <w:rsid w:val="001B1192"/>
    <w:rsid w:val="001B2985"/>
    <w:rsid w:val="001B4633"/>
    <w:rsid w:val="001B549B"/>
    <w:rsid w:val="001B5AF1"/>
    <w:rsid w:val="001B616F"/>
    <w:rsid w:val="001B6DC2"/>
    <w:rsid w:val="001B739E"/>
    <w:rsid w:val="001B7A95"/>
    <w:rsid w:val="001C023D"/>
    <w:rsid w:val="001C1367"/>
    <w:rsid w:val="001C149C"/>
    <w:rsid w:val="001C21AC"/>
    <w:rsid w:val="001C2301"/>
    <w:rsid w:val="001C2F5C"/>
    <w:rsid w:val="001C3EC4"/>
    <w:rsid w:val="001C47BA"/>
    <w:rsid w:val="001C47C7"/>
    <w:rsid w:val="001C59EA"/>
    <w:rsid w:val="001C5D02"/>
    <w:rsid w:val="001C60D5"/>
    <w:rsid w:val="001D15CA"/>
    <w:rsid w:val="001D3D35"/>
    <w:rsid w:val="001D406C"/>
    <w:rsid w:val="001D41EE"/>
    <w:rsid w:val="001D56ED"/>
    <w:rsid w:val="001D5A38"/>
    <w:rsid w:val="001D5DA2"/>
    <w:rsid w:val="001D6327"/>
    <w:rsid w:val="001E0380"/>
    <w:rsid w:val="001E13B1"/>
    <w:rsid w:val="001E1484"/>
    <w:rsid w:val="001E36A1"/>
    <w:rsid w:val="001E3C5B"/>
    <w:rsid w:val="001E4EA4"/>
    <w:rsid w:val="001E54E0"/>
    <w:rsid w:val="001E6328"/>
    <w:rsid w:val="001E67CA"/>
    <w:rsid w:val="001E7014"/>
    <w:rsid w:val="001E7E3C"/>
    <w:rsid w:val="001F00A3"/>
    <w:rsid w:val="001F09F1"/>
    <w:rsid w:val="001F2574"/>
    <w:rsid w:val="001F272F"/>
    <w:rsid w:val="001F3A19"/>
    <w:rsid w:val="001F4519"/>
    <w:rsid w:val="001F55AE"/>
    <w:rsid w:val="001F561D"/>
    <w:rsid w:val="001F5E51"/>
    <w:rsid w:val="001F7048"/>
    <w:rsid w:val="001F74C5"/>
    <w:rsid w:val="002010A3"/>
    <w:rsid w:val="00201F5E"/>
    <w:rsid w:val="00203AFF"/>
    <w:rsid w:val="002040B4"/>
    <w:rsid w:val="002053B4"/>
    <w:rsid w:val="0020590E"/>
    <w:rsid w:val="00206382"/>
    <w:rsid w:val="00207BD6"/>
    <w:rsid w:val="00207E64"/>
    <w:rsid w:val="00211549"/>
    <w:rsid w:val="002128A2"/>
    <w:rsid w:val="00215757"/>
    <w:rsid w:val="0021591D"/>
    <w:rsid w:val="00216BC9"/>
    <w:rsid w:val="00216E48"/>
    <w:rsid w:val="00220C3E"/>
    <w:rsid w:val="002217EF"/>
    <w:rsid w:val="00221AFB"/>
    <w:rsid w:val="0022443E"/>
    <w:rsid w:val="00230C7C"/>
    <w:rsid w:val="0023111F"/>
    <w:rsid w:val="002311BB"/>
    <w:rsid w:val="00231356"/>
    <w:rsid w:val="002315B5"/>
    <w:rsid w:val="00232A57"/>
    <w:rsid w:val="00234467"/>
    <w:rsid w:val="00234F63"/>
    <w:rsid w:val="00235D0C"/>
    <w:rsid w:val="002376A4"/>
    <w:rsid w:val="00237D8D"/>
    <w:rsid w:val="00241DA2"/>
    <w:rsid w:val="00242CB5"/>
    <w:rsid w:val="002433B5"/>
    <w:rsid w:val="00244AE2"/>
    <w:rsid w:val="00244CED"/>
    <w:rsid w:val="002457A8"/>
    <w:rsid w:val="00247F8F"/>
    <w:rsid w:val="00247FEE"/>
    <w:rsid w:val="00250238"/>
    <w:rsid w:val="00250E7D"/>
    <w:rsid w:val="00253670"/>
    <w:rsid w:val="0025458A"/>
    <w:rsid w:val="002547DE"/>
    <w:rsid w:val="00255915"/>
    <w:rsid w:val="002565D5"/>
    <w:rsid w:val="00257842"/>
    <w:rsid w:val="002622C0"/>
    <w:rsid w:val="0026618A"/>
    <w:rsid w:val="00266948"/>
    <w:rsid w:val="00266F3E"/>
    <w:rsid w:val="00267403"/>
    <w:rsid w:val="002707FE"/>
    <w:rsid w:val="00270894"/>
    <w:rsid w:val="00272347"/>
    <w:rsid w:val="0027284B"/>
    <w:rsid w:val="002733B8"/>
    <w:rsid w:val="00273D1D"/>
    <w:rsid w:val="00276087"/>
    <w:rsid w:val="00277129"/>
    <w:rsid w:val="002778AE"/>
    <w:rsid w:val="00280FD9"/>
    <w:rsid w:val="00281D73"/>
    <w:rsid w:val="0028269A"/>
    <w:rsid w:val="00283590"/>
    <w:rsid w:val="002854CE"/>
    <w:rsid w:val="00285D17"/>
    <w:rsid w:val="00286335"/>
    <w:rsid w:val="0028648E"/>
    <w:rsid w:val="00286973"/>
    <w:rsid w:val="00287A74"/>
    <w:rsid w:val="00287AA8"/>
    <w:rsid w:val="0029048D"/>
    <w:rsid w:val="00291040"/>
    <w:rsid w:val="0029160F"/>
    <w:rsid w:val="00291764"/>
    <w:rsid w:val="00291DD3"/>
    <w:rsid w:val="00294E70"/>
    <w:rsid w:val="002953CB"/>
    <w:rsid w:val="002969CF"/>
    <w:rsid w:val="002A1924"/>
    <w:rsid w:val="002A19E0"/>
    <w:rsid w:val="002A2181"/>
    <w:rsid w:val="002A29B8"/>
    <w:rsid w:val="002A54C0"/>
    <w:rsid w:val="002A653C"/>
    <w:rsid w:val="002A66C1"/>
    <w:rsid w:val="002A6798"/>
    <w:rsid w:val="002A7164"/>
    <w:rsid w:val="002A7420"/>
    <w:rsid w:val="002A76A3"/>
    <w:rsid w:val="002A76EE"/>
    <w:rsid w:val="002A7FDF"/>
    <w:rsid w:val="002B0F12"/>
    <w:rsid w:val="002B1308"/>
    <w:rsid w:val="002B1819"/>
    <w:rsid w:val="002B3DA6"/>
    <w:rsid w:val="002B3E5D"/>
    <w:rsid w:val="002B4554"/>
    <w:rsid w:val="002B4E21"/>
    <w:rsid w:val="002B5861"/>
    <w:rsid w:val="002B59E5"/>
    <w:rsid w:val="002B65F1"/>
    <w:rsid w:val="002B6E1F"/>
    <w:rsid w:val="002B7FB8"/>
    <w:rsid w:val="002C01F3"/>
    <w:rsid w:val="002C04AA"/>
    <w:rsid w:val="002C1EF2"/>
    <w:rsid w:val="002C221B"/>
    <w:rsid w:val="002C2960"/>
    <w:rsid w:val="002C2C12"/>
    <w:rsid w:val="002C362F"/>
    <w:rsid w:val="002C36B9"/>
    <w:rsid w:val="002C400F"/>
    <w:rsid w:val="002C42B5"/>
    <w:rsid w:val="002C4614"/>
    <w:rsid w:val="002C5B88"/>
    <w:rsid w:val="002C72D8"/>
    <w:rsid w:val="002D09C9"/>
    <w:rsid w:val="002D11FA"/>
    <w:rsid w:val="002D1A87"/>
    <w:rsid w:val="002D415F"/>
    <w:rsid w:val="002D6FE8"/>
    <w:rsid w:val="002D74F4"/>
    <w:rsid w:val="002E0DDF"/>
    <w:rsid w:val="002E2906"/>
    <w:rsid w:val="002E32FC"/>
    <w:rsid w:val="002E501D"/>
    <w:rsid w:val="002E5635"/>
    <w:rsid w:val="002E648E"/>
    <w:rsid w:val="002E64C3"/>
    <w:rsid w:val="002E665B"/>
    <w:rsid w:val="002E6A2C"/>
    <w:rsid w:val="002F0A90"/>
    <w:rsid w:val="002F1850"/>
    <w:rsid w:val="002F1D8C"/>
    <w:rsid w:val="002F21C1"/>
    <w:rsid w:val="002F21DA"/>
    <w:rsid w:val="002F2DBA"/>
    <w:rsid w:val="002F3F61"/>
    <w:rsid w:val="002F480D"/>
    <w:rsid w:val="002F5938"/>
    <w:rsid w:val="002F6C78"/>
    <w:rsid w:val="002F77C7"/>
    <w:rsid w:val="00300421"/>
    <w:rsid w:val="00301F39"/>
    <w:rsid w:val="003043F6"/>
    <w:rsid w:val="003055A7"/>
    <w:rsid w:val="00305981"/>
    <w:rsid w:val="00306431"/>
    <w:rsid w:val="003069E5"/>
    <w:rsid w:val="00306EB2"/>
    <w:rsid w:val="00312029"/>
    <w:rsid w:val="0031244C"/>
    <w:rsid w:val="00312DC1"/>
    <w:rsid w:val="00312FEB"/>
    <w:rsid w:val="00314545"/>
    <w:rsid w:val="00314CDE"/>
    <w:rsid w:val="00315DF7"/>
    <w:rsid w:val="00315FEC"/>
    <w:rsid w:val="003162F8"/>
    <w:rsid w:val="00317D30"/>
    <w:rsid w:val="003216E0"/>
    <w:rsid w:val="00322421"/>
    <w:rsid w:val="00323ABE"/>
    <w:rsid w:val="003244BA"/>
    <w:rsid w:val="00325926"/>
    <w:rsid w:val="00327A8A"/>
    <w:rsid w:val="00327C38"/>
    <w:rsid w:val="00327D4F"/>
    <w:rsid w:val="0033175F"/>
    <w:rsid w:val="00332185"/>
    <w:rsid w:val="00332925"/>
    <w:rsid w:val="003330F9"/>
    <w:rsid w:val="00333CFC"/>
    <w:rsid w:val="00333F6D"/>
    <w:rsid w:val="00334BF2"/>
    <w:rsid w:val="00335E40"/>
    <w:rsid w:val="00336610"/>
    <w:rsid w:val="00336823"/>
    <w:rsid w:val="00337079"/>
    <w:rsid w:val="0033720A"/>
    <w:rsid w:val="00337D32"/>
    <w:rsid w:val="00340577"/>
    <w:rsid w:val="003411D0"/>
    <w:rsid w:val="00341590"/>
    <w:rsid w:val="00343F73"/>
    <w:rsid w:val="00345060"/>
    <w:rsid w:val="00345ACD"/>
    <w:rsid w:val="00345CA9"/>
    <w:rsid w:val="00346215"/>
    <w:rsid w:val="00346328"/>
    <w:rsid w:val="003507BD"/>
    <w:rsid w:val="0035099A"/>
    <w:rsid w:val="00351EBA"/>
    <w:rsid w:val="0035323B"/>
    <w:rsid w:val="003534C1"/>
    <w:rsid w:val="0035394C"/>
    <w:rsid w:val="00354A92"/>
    <w:rsid w:val="00354C26"/>
    <w:rsid w:val="00354D30"/>
    <w:rsid w:val="00354E9F"/>
    <w:rsid w:val="0035549A"/>
    <w:rsid w:val="00357037"/>
    <w:rsid w:val="003573BF"/>
    <w:rsid w:val="003606D9"/>
    <w:rsid w:val="003609D2"/>
    <w:rsid w:val="00362550"/>
    <w:rsid w:val="0036287D"/>
    <w:rsid w:val="00362AAF"/>
    <w:rsid w:val="00362ACC"/>
    <w:rsid w:val="00363B08"/>
    <w:rsid w:val="00363F22"/>
    <w:rsid w:val="00365938"/>
    <w:rsid w:val="00365A21"/>
    <w:rsid w:val="003663CF"/>
    <w:rsid w:val="00367287"/>
    <w:rsid w:val="00367DC3"/>
    <w:rsid w:val="003749E6"/>
    <w:rsid w:val="003752E6"/>
    <w:rsid w:val="00375564"/>
    <w:rsid w:val="0037596B"/>
    <w:rsid w:val="0037635D"/>
    <w:rsid w:val="00383191"/>
    <w:rsid w:val="00383490"/>
    <w:rsid w:val="003854BC"/>
    <w:rsid w:val="00385A00"/>
    <w:rsid w:val="00385E9C"/>
    <w:rsid w:val="0038664F"/>
    <w:rsid w:val="00386C3C"/>
    <w:rsid w:val="00386DED"/>
    <w:rsid w:val="00386E44"/>
    <w:rsid w:val="00391013"/>
    <w:rsid w:val="003910DB"/>
    <w:rsid w:val="003912E7"/>
    <w:rsid w:val="0039278E"/>
    <w:rsid w:val="00393947"/>
    <w:rsid w:val="00395C3D"/>
    <w:rsid w:val="0039662B"/>
    <w:rsid w:val="00397086"/>
    <w:rsid w:val="003974FC"/>
    <w:rsid w:val="00397739"/>
    <w:rsid w:val="003A0A5D"/>
    <w:rsid w:val="003A10EA"/>
    <w:rsid w:val="003A1DD6"/>
    <w:rsid w:val="003A2275"/>
    <w:rsid w:val="003A2546"/>
    <w:rsid w:val="003A28FF"/>
    <w:rsid w:val="003A2BA3"/>
    <w:rsid w:val="003A3FFC"/>
    <w:rsid w:val="003A4E28"/>
    <w:rsid w:val="003A6A4F"/>
    <w:rsid w:val="003A7088"/>
    <w:rsid w:val="003A7CAA"/>
    <w:rsid w:val="003B00DF"/>
    <w:rsid w:val="003B04C0"/>
    <w:rsid w:val="003B0D3D"/>
    <w:rsid w:val="003B0D55"/>
    <w:rsid w:val="003B1275"/>
    <w:rsid w:val="003B1778"/>
    <w:rsid w:val="003B1FCF"/>
    <w:rsid w:val="003B3E30"/>
    <w:rsid w:val="003B4595"/>
    <w:rsid w:val="003B474D"/>
    <w:rsid w:val="003B6395"/>
    <w:rsid w:val="003B7255"/>
    <w:rsid w:val="003B7F37"/>
    <w:rsid w:val="003C0367"/>
    <w:rsid w:val="003C061A"/>
    <w:rsid w:val="003C11CB"/>
    <w:rsid w:val="003C1564"/>
    <w:rsid w:val="003C331E"/>
    <w:rsid w:val="003C4532"/>
    <w:rsid w:val="003C4EA9"/>
    <w:rsid w:val="003C64BC"/>
    <w:rsid w:val="003C6CA2"/>
    <w:rsid w:val="003C75F3"/>
    <w:rsid w:val="003C78A3"/>
    <w:rsid w:val="003C7C9B"/>
    <w:rsid w:val="003D050A"/>
    <w:rsid w:val="003D0DF5"/>
    <w:rsid w:val="003D23BE"/>
    <w:rsid w:val="003D2EAB"/>
    <w:rsid w:val="003D3A27"/>
    <w:rsid w:val="003D3B2B"/>
    <w:rsid w:val="003D47E1"/>
    <w:rsid w:val="003D4A68"/>
    <w:rsid w:val="003D6764"/>
    <w:rsid w:val="003D798C"/>
    <w:rsid w:val="003E01AA"/>
    <w:rsid w:val="003E1867"/>
    <w:rsid w:val="003E1C38"/>
    <w:rsid w:val="003E373F"/>
    <w:rsid w:val="003E4606"/>
    <w:rsid w:val="003E5729"/>
    <w:rsid w:val="003E5E74"/>
    <w:rsid w:val="003F0D33"/>
    <w:rsid w:val="003F2326"/>
    <w:rsid w:val="003F2F1A"/>
    <w:rsid w:val="003F4896"/>
    <w:rsid w:val="003F4B30"/>
    <w:rsid w:val="003F4EE0"/>
    <w:rsid w:val="003F57F7"/>
    <w:rsid w:val="003F5C45"/>
    <w:rsid w:val="003F661D"/>
    <w:rsid w:val="003F6CF5"/>
    <w:rsid w:val="003F75EE"/>
    <w:rsid w:val="00400C00"/>
    <w:rsid w:val="0040128E"/>
    <w:rsid w:val="0040164E"/>
    <w:rsid w:val="00402153"/>
    <w:rsid w:val="00402450"/>
    <w:rsid w:val="00402729"/>
    <w:rsid w:val="0040275B"/>
    <w:rsid w:val="00402FC1"/>
    <w:rsid w:val="004036D3"/>
    <w:rsid w:val="0040662E"/>
    <w:rsid w:val="004076F9"/>
    <w:rsid w:val="0041165C"/>
    <w:rsid w:val="00411D1D"/>
    <w:rsid w:val="00413B12"/>
    <w:rsid w:val="00414352"/>
    <w:rsid w:val="0041706C"/>
    <w:rsid w:val="00417D74"/>
    <w:rsid w:val="00420F71"/>
    <w:rsid w:val="004230DB"/>
    <w:rsid w:val="004234D1"/>
    <w:rsid w:val="00425082"/>
    <w:rsid w:val="004256D2"/>
    <w:rsid w:val="004269C7"/>
    <w:rsid w:val="00426C4C"/>
    <w:rsid w:val="0042757F"/>
    <w:rsid w:val="00430783"/>
    <w:rsid w:val="00431DEB"/>
    <w:rsid w:val="00432D1E"/>
    <w:rsid w:val="00433EE0"/>
    <w:rsid w:val="00433FEF"/>
    <w:rsid w:val="00434086"/>
    <w:rsid w:val="004361F0"/>
    <w:rsid w:val="00437523"/>
    <w:rsid w:val="004413D5"/>
    <w:rsid w:val="0044159F"/>
    <w:rsid w:val="004418BE"/>
    <w:rsid w:val="004420C5"/>
    <w:rsid w:val="00442C37"/>
    <w:rsid w:val="004430C8"/>
    <w:rsid w:val="00443CBD"/>
    <w:rsid w:val="00445C04"/>
    <w:rsid w:val="004465AB"/>
    <w:rsid w:val="00446B29"/>
    <w:rsid w:val="00447312"/>
    <w:rsid w:val="004507A9"/>
    <w:rsid w:val="004509BA"/>
    <w:rsid w:val="00450FAA"/>
    <w:rsid w:val="004537F4"/>
    <w:rsid w:val="00453E85"/>
    <w:rsid w:val="00453F9A"/>
    <w:rsid w:val="00455923"/>
    <w:rsid w:val="00456356"/>
    <w:rsid w:val="00456D0B"/>
    <w:rsid w:val="004606D4"/>
    <w:rsid w:val="00461AEF"/>
    <w:rsid w:val="004627A1"/>
    <w:rsid w:val="00462EFF"/>
    <w:rsid w:val="00463BC9"/>
    <w:rsid w:val="00464274"/>
    <w:rsid w:val="00464827"/>
    <w:rsid w:val="00465327"/>
    <w:rsid w:val="00465A6D"/>
    <w:rsid w:val="0046687D"/>
    <w:rsid w:val="00466E45"/>
    <w:rsid w:val="004712E8"/>
    <w:rsid w:val="00471E91"/>
    <w:rsid w:val="00472FD5"/>
    <w:rsid w:val="00473A59"/>
    <w:rsid w:val="00474675"/>
    <w:rsid w:val="0047470C"/>
    <w:rsid w:val="00475443"/>
    <w:rsid w:val="004758C4"/>
    <w:rsid w:val="004768B7"/>
    <w:rsid w:val="00477BB0"/>
    <w:rsid w:val="0048007E"/>
    <w:rsid w:val="00481461"/>
    <w:rsid w:val="00483952"/>
    <w:rsid w:val="0048572A"/>
    <w:rsid w:val="004863F9"/>
    <w:rsid w:val="004867EF"/>
    <w:rsid w:val="0048742F"/>
    <w:rsid w:val="00487B75"/>
    <w:rsid w:val="0049148B"/>
    <w:rsid w:val="00493AD0"/>
    <w:rsid w:val="004964FE"/>
    <w:rsid w:val="00497426"/>
    <w:rsid w:val="004975E6"/>
    <w:rsid w:val="004A056E"/>
    <w:rsid w:val="004A1513"/>
    <w:rsid w:val="004A35F9"/>
    <w:rsid w:val="004A374F"/>
    <w:rsid w:val="004A440F"/>
    <w:rsid w:val="004A51F2"/>
    <w:rsid w:val="004A667E"/>
    <w:rsid w:val="004A6B78"/>
    <w:rsid w:val="004A7933"/>
    <w:rsid w:val="004B041C"/>
    <w:rsid w:val="004B165E"/>
    <w:rsid w:val="004B230D"/>
    <w:rsid w:val="004B23D2"/>
    <w:rsid w:val="004B24C1"/>
    <w:rsid w:val="004B2717"/>
    <w:rsid w:val="004B2D6A"/>
    <w:rsid w:val="004B3091"/>
    <w:rsid w:val="004B5A83"/>
    <w:rsid w:val="004C10EC"/>
    <w:rsid w:val="004C152B"/>
    <w:rsid w:val="004C192C"/>
    <w:rsid w:val="004C292F"/>
    <w:rsid w:val="004C409E"/>
    <w:rsid w:val="004C509E"/>
    <w:rsid w:val="004C50F3"/>
    <w:rsid w:val="004C682C"/>
    <w:rsid w:val="004C793A"/>
    <w:rsid w:val="004D0E19"/>
    <w:rsid w:val="004D14A4"/>
    <w:rsid w:val="004D1EE0"/>
    <w:rsid w:val="004D2110"/>
    <w:rsid w:val="004D292C"/>
    <w:rsid w:val="004D3BC4"/>
    <w:rsid w:val="004D46C7"/>
    <w:rsid w:val="004D4890"/>
    <w:rsid w:val="004D611F"/>
    <w:rsid w:val="004D6A7F"/>
    <w:rsid w:val="004D76E6"/>
    <w:rsid w:val="004E24E4"/>
    <w:rsid w:val="004E45B8"/>
    <w:rsid w:val="004E4855"/>
    <w:rsid w:val="004E5113"/>
    <w:rsid w:val="004E6330"/>
    <w:rsid w:val="004E65BC"/>
    <w:rsid w:val="004E680B"/>
    <w:rsid w:val="004F0158"/>
    <w:rsid w:val="004F3A18"/>
    <w:rsid w:val="004F4729"/>
    <w:rsid w:val="004F5C35"/>
    <w:rsid w:val="004F5E82"/>
    <w:rsid w:val="004F727B"/>
    <w:rsid w:val="004F740D"/>
    <w:rsid w:val="005008DC"/>
    <w:rsid w:val="00500E0C"/>
    <w:rsid w:val="00503E88"/>
    <w:rsid w:val="00504233"/>
    <w:rsid w:val="00504CC8"/>
    <w:rsid w:val="0050686A"/>
    <w:rsid w:val="00507D65"/>
    <w:rsid w:val="00510280"/>
    <w:rsid w:val="00510FAF"/>
    <w:rsid w:val="005111E0"/>
    <w:rsid w:val="00511C06"/>
    <w:rsid w:val="005132C8"/>
    <w:rsid w:val="005137F7"/>
    <w:rsid w:val="00513D73"/>
    <w:rsid w:val="0051486D"/>
    <w:rsid w:val="00514A43"/>
    <w:rsid w:val="00517437"/>
    <w:rsid w:val="005174E5"/>
    <w:rsid w:val="00517A07"/>
    <w:rsid w:val="00520CAB"/>
    <w:rsid w:val="00522393"/>
    <w:rsid w:val="00522620"/>
    <w:rsid w:val="00523D9E"/>
    <w:rsid w:val="00524615"/>
    <w:rsid w:val="00524A4B"/>
    <w:rsid w:val="00525656"/>
    <w:rsid w:val="00525767"/>
    <w:rsid w:val="0052651C"/>
    <w:rsid w:val="00526DDE"/>
    <w:rsid w:val="005270D0"/>
    <w:rsid w:val="0052719C"/>
    <w:rsid w:val="00527464"/>
    <w:rsid w:val="0053008C"/>
    <w:rsid w:val="00531496"/>
    <w:rsid w:val="00532DD3"/>
    <w:rsid w:val="00533B94"/>
    <w:rsid w:val="0053478B"/>
    <w:rsid w:val="00534C02"/>
    <w:rsid w:val="00535244"/>
    <w:rsid w:val="005363B4"/>
    <w:rsid w:val="005374C4"/>
    <w:rsid w:val="0054264B"/>
    <w:rsid w:val="00542CAE"/>
    <w:rsid w:val="00543417"/>
    <w:rsid w:val="00543786"/>
    <w:rsid w:val="00543B6A"/>
    <w:rsid w:val="00545484"/>
    <w:rsid w:val="00545699"/>
    <w:rsid w:val="00545D6F"/>
    <w:rsid w:val="00546FC3"/>
    <w:rsid w:val="00552185"/>
    <w:rsid w:val="00552588"/>
    <w:rsid w:val="005533D7"/>
    <w:rsid w:val="005535EF"/>
    <w:rsid w:val="00553655"/>
    <w:rsid w:val="00554792"/>
    <w:rsid w:val="0055498E"/>
    <w:rsid w:val="005604C5"/>
    <w:rsid w:val="00560CEB"/>
    <w:rsid w:val="0056190D"/>
    <w:rsid w:val="00562A35"/>
    <w:rsid w:val="00563117"/>
    <w:rsid w:val="005641C1"/>
    <w:rsid w:val="0056447B"/>
    <w:rsid w:val="00564686"/>
    <w:rsid w:val="005651F1"/>
    <w:rsid w:val="00566732"/>
    <w:rsid w:val="00567D6C"/>
    <w:rsid w:val="005703DE"/>
    <w:rsid w:val="0057047E"/>
    <w:rsid w:val="00570D5B"/>
    <w:rsid w:val="00570EA4"/>
    <w:rsid w:val="00571446"/>
    <w:rsid w:val="0057159D"/>
    <w:rsid w:val="00577A1B"/>
    <w:rsid w:val="00581297"/>
    <w:rsid w:val="005818C6"/>
    <w:rsid w:val="00582F63"/>
    <w:rsid w:val="005830DA"/>
    <w:rsid w:val="00583A97"/>
    <w:rsid w:val="0058464E"/>
    <w:rsid w:val="005865C8"/>
    <w:rsid w:val="0058691B"/>
    <w:rsid w:val="00586B79"/>
    <w:rsid w:val="00587332"/>
    <w:rsid w:val="0059023A"/>
    <w:rsid w:val="00592110"/>
    <w:rsid w:val="00593ED0"/>
    <w:rsid w:val="0059401B"/>
    <w:rsid w:val="00594FF4"/>
    <w:rsid w:val="00595330"/>
    <w:rsid w:val="005969C9"/>
    <w:rsid w:val="005A01CB"/>
    <w:rsid w:val="005A041E"/>
    <w:rsid w:val="005A0C00"/>
    <w:rsid w:val="005A45FB"/>
    <w:rsid w:val="005A4D51"/>
    <w:rsid w:val="005A4E0B"/>
    <w:rsid w:val="005A58FF"/>
    <w:rsid w:val="005A5EAF"/>
    <w:rsid w:val="005A5F82"/>
    <w:rsid w:val="005A618C"/>
    <w:rsid w:val="005A64C0"/>
    <w:rsid w:val="005A754D"/>
    <w:rsid w:val="005A7AC6"/>
    <w:rsid w:val="005A7B36"/>
    <w:rsid w:val="005B0031"/>
    <w:rsid w:val="005B06A1"/>
    <w:rsid w:val="005B3C11"/>
    <w:rsid w:val="005B3D71"/>
    <w:rsid w:val="005B52EA"/>
    <w:rsid w:val="005B60CC"/>
    <w:rsid w:val="005B610C"/>
    <w:rsid w:val="005B61D1"/>
    <w:rsid w:val="005B7122"/>
    <w:rsid w:val="005C0402"/>
    <w:rsid w:val="005C0645"/>
    <w:rsid w:val="005C09B7"/>
    <w:rsid w:val="005C1C28"/>
    <w:rsid w:val="005C2999"/>
    <w:rsid w:val="005C2E9C"/>
    <w:rsid w:val="005C321C"/>
    <w:rsid w:val="005C40EE"/>
    <w:rsid w:val="005C44CA"/>
    <w:rsid w:val="005C5F68"/>
    <w:rsid w:val="005C6DB5"/>
    <w:rsid w:val="005C6FFA"/>
    <w:rsid w:val="005D0252"/>
    <w:rsid w:val="005D1A26"/>
    <w:rsid w:val="005D578F"/>
    <w:rsid w:val="005D5AD1"/>
    <w:rsid w:val="005D5EFE"/>
    <w:rsid w:val="005D632A"/>
    <w:rsid w:val="005E0110"/>
    <w:rsid w:val="005E0C45"/>
    <w:rsid w:val="005E16CD"/>
    <w:rsid w:val="005E19E7"/>
    <w:rsid w:val="005E2680"/>
    <w:rsid w:val="005E37EE"/>
    <w:rsid w:val="005E3B42"/>
    <w:rsid w:val="005E5BBF"/>
    <w:rsid w:val="005F00B7"/>
    <w:rsid w:val="005F0C8D"/>
    <w:rsid w:val="005F1781"/>
    <w:rsid w:val="005F2218"/>
    <w:rsid w:val="005F36F5"/>
    <w:rsid w:val="005F38E8"/>
    <w:rsid w:val="005F5AA2"/>
    <w:rsid w:val="005F61DC"/>
    <w:rsid w:val="0060031B"/>
    <w:rsid w:val="0060070E"/>
    <w:rsid w:val="006007E0"/>
    <w:rsid w:val="00600F1A"/>
    <w:rsid w:val="006014B6"/>
    <w:rsid w:val="00602A04"/>
    <w:rsid w:val="00603B48"/>
    <w:rsid w:val="00604093"/>
    <w:rsid w:val="006054F4"/>
    <w:rsid w:val="0060591B"/>
    <w:rsid w:val="00606497"/>
    <w:rsid w:val="006076C8"/>
    <w:rsid w:val="00611C56"/>
    <w:rsid w:val="00612FF4"/>
    <w:rsid w:val="0061598E"/>
    <w:rsid w:val="0061716C"/>
    <w:rsid w:val="00620285"/>
    <w:rsid w:val="00622824"/>
    <w:rsid w:val="006243A1"/>
    <w:rsid w:val="00627949"/>
    <w:rsid w:val="006306D9"/>
    <w:rsid w:val="00630B1B"/>
    <w:rsid w:val="00632BA0"/>
    <w:rsid w:val="00632E56"/>
    <w:rsid w:val="00633241"/>
    <w:rsid w:val="00635CBA"/>
    <w:rsid w:val="00635D3E"/>
    <w:rsid w:val="00635E8D"/>
    <w:rsid w:val="006360CF"/>
    <w:rsid w:val="006367D9"/>
    <w:rsid w:val="00637589"/>
    <w:rsid w:val="0064095D"/>
    <w:rsid w:val="00640A30"/>
    <w:rsid w:val="00640B32"/>
    <w:rsid w:val="00640DD7"/>
    <w:rsid w:val="006425FC"/>
    <w:rsid w:val="00642A66"/>
    <w:rsid w:val="0064338B"/>
    <w:rsid w:val="00643DE3"/>
    <w:rsid w:val="006458DA"/>
    <w:rsid w:val="00646542"/>
    <w:rsid w:val="00646BB7"/>
    <w:rsid w:val="00647D79"/>
    <w:rsid w:val="006504F4"/>
    <w:rsid w:val="00651087"/>
    <w:rsid w:val="0065122C"/>
    <w:rsid w:val="00652167"/>
    <w:rsid w:val="00653539"/>
    <w:rsid w:val="00654BC9"/>
    <w:rsid w:val="00654C33"/>
    <w:rsid w:val="006552FD"/>
    <w:rsid w:val="00655519"/>
    <w:rsid w:val="00656E13"/>
    <w:rsid w:val="0066016D"/>
    <w:rsid w:val="006606BA"/>
    <w:rsid w:val="00661A6C"/>
    <w:rsid w:val="00661E8C"/>
    <w:rsid w:val="00662117"/>
    <w:rsid w:val="00662372"/>
    <w:rsid w:val="00663AF3"/>
    <w:rsid w:val="00664633"/>
    <w:rsid w:val="00664F7B"/>
    <w:rsid w:val="0066540C"/>
    <w:rsid w:val="00666B6C"/>
    <w:rsid w:val="00666E1C"/>
    <w:rsid w:val="00667A79"/>
    <w:rsid w:val="00670D2A"/>
    <w:rsid w:val="00670F1F"/>
    <w:rsid w:val="006719BF"/>
    <w:rsid w:val="006722B8"/>
    <w:rsid w:val="00673A3C"/>
    <w:rsid w:val="00673C13"/>
    <w:rsid w:val="006749B4"/>
    <w:rsid w:val="00674BE8"/>
    <w:rsid w:val="00674DA4"/>
    <w:rsid w:val="0067565E"/>
    <w:rsid w:val="00676006"/>
    <w:rsid w:val="006766AB"/>
    <w:rsid w:val="00677012"/>
    <w:rsid w:val="00677957"/>
    <w:rsid w:val="00680E0F"/>
    <w:rsid w:val="006814E1"/>
    <w:rsid w:val="00681D73"/>
    <w:rsid w:val="00682171"/>
    <w:rsid w:val="00682639"/>
    <w:rsid w:val="00682682"/>
    <w:rsid w:val="00682702"/>
    <w:rsid w:val="006844C3"/>
    <w:rsid w:val="0068496B"/>
    <w:rsid w:val="00684B98"/>
    <w:rsid w:val="00685690"/>
    <w:rsid w:val="0069082C"/>
    <w:rsid w:val="00690D71"/>
    <w:rsid w:val="00692368"/>
    <w:rsid w:val="00692CFD"/>
    <w:rsid w:val="006951A5"/>
    <w:rsid w:val="00695ABF"/>
    <w:rsid w:val="00696201"/>
    <w:rsid w:val="00696C8F"/>
    <w:rsid w:val="006971A8"/>
    <w:rsid w:val="006975DF"/>
    <w:rsid w:val="00697F16"/>
    <w:rsid w:val="006A2EBC"/>
    <w:rsid w:val="006A2FEA"/>
    <w:rsid w:val="006A4090"/>
    <w:rsid w:val="006A40C9"/>
    <w:rsid w:val="006A41FA"/>
    <w:rsid w:val="006A4AD5"/>
    <w:rsid w:val="006A561A"/>
    <w:rsid w:val="006A5EA0"/>
    <w:rsid w:val="006A6D7A"/>
    <w:rsid w:val="006A783B"/>
    <w:rsid w:val="006A7B33"/>
    <w:rsid w:val="006A7B47"/>
    <w:rsid w:val="006A7B85"/>
    <w:rsid w:val="006A7C39"/>
    <w:rsid w:val="006B03F1"/>
    <w:rsid w:val="006B11D7"/>
    <w:rsid w:val="006B1C08"/>
    <w:rsid w:val="006B4E13"/>
    <w:rsid w:val="006B67BF"/>
    <w:rsid w:val="006B735A"/>
    <w:rsid w:val="006B75DD"/>
    <w:rsid w:val="006C3354"/>
    <w:rsid w:val="006C3EBA"/>
    <w:rsid w:val="006C3FE1"/>
    <w:rsid w:val="006C43D2"/>
    <w:rsid w:val="006C510C"/>
    <w:rsid w:val="006C67E0"/>
    <w:rsid w:val="006C6A0E"/>
    <w:rsid w:val="006C78E5"/>
    <w:rsid w:val="006C7ABA"/>
    <w:rsid w:val="006C7D62"/>
    <w:rsid w:val="006D027A"/>
    <w:rsid w:val="006D0C5D"/>
    <w:rsid w:val="006D0D60"/>
    <w:rsid w:val="006D1122"/>
    <w:rsid w:val="006D1311"/>
    <w:rsid w:val="006D39E1"/>
    <w:rsid w:val="006D3C00"/>
    <w:rsid w:val="006D4065"/>
    <w:rsid w:val="006D5470"/>
    <w:rsid w:val="006D5A8B"/>
    <w:rsid w:val="006D6980"/>
    <w:rsid w:val="006D6C85"/>
    <w:rsid w:val="006E078D"/>
    <w:rsid w:val="006E2674"/>
    <w:rsid w:val="006E32B6"/>
    <w:rsid w:val="006E3675"/>
    <w:rsid w:val="006E41B5"/>
    <w:rsid w:val="006E4A7F"/>
    <w:rsid w:val="006E4E01"/>
    <w:rsid w:val="006E6108"/>
    <w:rsid w:val="006E6465"/>
    <w:rsid w:val="006F1AB4"/>
    <w:rsid w:val="006F1D4E"/>
    <w:rsid w:val="006F3E52"/>
    <w:rsid w:val="006F3E57"/>
    <w:rsid w:val="006F5CA7"/>
    <w:rsid w:val="006F5CDD"/>
    <w:rsid w:val="006F5D5A"/>
    <w:rsid w:val="007008D8"/>
    <w:rsid w:val="0070337F"/>
    <w:rsid w:val="00703951"/>
    <w:rsid w:val="00703A86"/>
    <w:rsid w:val="00703E29"/>
    <w:rsid w:val="00704DF6"/>
    <w:rsid w:val="0070565F"/>
    <w:rsid w:val="00705BEF"/>
    <w:rsid w:val="0070651C"/>
    <w:rsid w:val="00706815"/>
    <w:rsid w:val="0070762A"/>
    <w:rsid w:val="00710EA6"/>
    <w:rsid w:val="00712466"/>
    <w:rsid w:val="00712A0E"/>
    <w:rsid w:val="007132A3"/>
    <w:rsid w:val="0071331E"/>
    <w:rsid w:val="007137DE"/>
    <w:rsid w:val="00715ADF"/>
    <w:rsid w:val="00715CED"/>
    <w:rsid w:val="007161C0"/>
    <w:rsid w:val="00716421"/>
    <w:rsid w:val="00717967"/>
    <w:rsid w:val="00717C1E"/>
    <w:rsid w:val="00721541"/>
    <w:rsid w:val="00724EFB"/>
    <w:rsid w:val="00725A0B"/>
    <w:rsid w:val="007269FA"/>
    <w:rsid w:val="00726BA1"/>
    <w:rsid w:val="0073019D"/>
    <w:rsid w:val="007336F9"/>
    <w:rsid w:val="0073456E"/>
    <w:rsid w:val="007345A7"/>
    <w:rsid w:val="00735D51"/>
    <w:rsid w:val="00737430"/>
    <w:rsid w:val="007376B8"/>
    <w:rsid w:val="007419C3"/>
    <w:rsid w:val="0074299E"/>
    <w:rsid w:val="00743446"/>
    <w:rsid w:val="00743B6F"/>
    <w:rsid w:val="00743C13"/>
    <w:rsid w:val="0074478E"/>
    <w:rsid w:val="00744E4A"/>
    <w:rsid w:val="00745000"/>
    <w:rsid w:val="00745231"/>
    <w:rsid w:val="00745883"/>
    <w:rsid w:val="007467A7"/>
    <w:rsid w:val="007469DD"/>
    <w:rsid w:val="0074741B"/>
    <w:rsid w:val="0074759E"/>
    <w:rsid w:val="007478EA"/>
    <w:rsid w:val="00750B68"/>
    <w:rsid w:val="007521B0"/>
    <w:rsid w:val="00752517"/>
    <w:rsid w:val="0075256E"/>
    <w:rsid w:val="0075314F"/>
    <w:rsid w:val="0075346D"/>
    <w:rsid w:val="0075415C"/>
    <w:rsid w:val="00754323"/>
    <w:rsid w:val="00754778"/>
    <w:rsid w:val="00754B29"/>
    <w:rsid w:val="00754CAD"/>
    <w:rsid w:val="00756B67"/>
    <w:rsid w:val="00761986"/>
    <w:rsid w:val="007621C5"/>
    <w:rsid w:val="00763284"/>
    <w:rsid w:val="00763502"/>
    <w:rsid w:val="00765C44"/>
    <w:rsid w:val="00765C79"/>
    <w:rsid w:val="007667FD"/>
    <w:rsid w:val="00766EBA"/>
    <w:rsid w:val="00767070"/>
    <w:rsid w:val="007726F6"/>
    <w:rsid w:val="00776820"/>
    <w:rsid w:val="00776850"/>
    <w:rsid w:val="00777070"/>
    <w:rsid w:val="00777847"/>
    <w:rsid w:val="00781383"/>
    <w:rsid w:val="007817AA"/>
    <w:rsid w:val="007819C6"/>
    <w:rsid w:val="0078234E"/>
    <w:rsid w:val="007827ED"/>
    <w:rsid w:val="007828AA"/>
    <w:rsid w:val="0078397D"/>
    <w:rsid w:val="00784192"/>
    <w:rsid w:val="00784762"/>
    <w:rsid w:val="00785D58"/>
    <w:rsid w:val="00787361"/>
    <w:rsid w:val="00787418"/>
    <w:rsid w:val="00790944"/>
    <w:rsid w:val="00790F77"/>
    <w:rsid w:val="007913AB"/>
    <w:rsid w:val="007914F7"/>
    <w:rsid w:val="00791BBB"/>
    <w:rsid w:val="00791FDD"/>
    <w:rsid w:val="007933CC"/>
    <w:rsid w:val="007937DB"/>
    <w:rsid w:val="00793DEE"/>
    <w:rsid w:val="007950AE"/>
    <w:rsid w:val="00795551"/>
    <w:rsid w:val="00795571"/>
    <w:rsid w:val="007955D8"/>
    <w:rsid w:val="00796052"/>
    <w:rsid w:val="007963B8"/>
    <w:rsid w:val="00796486"/>
    <w:rsid w:val="00797B5A"/>
    <w:rsid w:val="007A04B0"/>
    <w:rsid w:val="007A07BD"/>
    <w:rsid w:val="007A1091"/>
    <w:rsid w:val="007A2187"/>
    <w:rsid w:val="007A457B"/>
    <w:rsid w:val="007A4887"/>
    <w:rsid w:val="007A6DC6"/>
    <w:rsid w:val="007B0804"/>
    <w:rsid w:val="007B087C"/>
    <w:rsid w:val="007B0C63"/>
    <w:rsid w:val="007B11F6"/>
    <w:rsid w:val="007B1625"/>
    <w:rsid w:val="007B3E73"/>
    <w:rsid w:val="007B5032"/>
    <w:rsid w:val="007B5AC9"/>
    <w:rsid w:val="007B706E"/>
    <w:rsid w:val="007B71EB"/>
    <w:rsid w:val="007C0519"/>
    <w:rsid w:val="007C1113"/>
    <w:rsid w:val="007C3323"/>
    <w:rsid w:val="007C447B"/>
    <w:rsid w:val="007C53D6"/>
    <w:rsid w:val="007C6205"/>
    <w:rsid w:val="007C63EB"/>
    <w:rsid w:val="007C686A"/>
    <w:rsid w:val="007C6D50"/>
    <w:rsid w:val="007C6DCA"/>
    <w:rsid w:val="007C716D"/>
    <w:rsid w:val="007C728E"/>
    <w:rsid w:val="007C732D"/>
    <w:rsid w:val="007D0729"/>
    <w:rsid w:val="007D1390"/>
    <w:rsid w:val="007D278F"/>
    <w:rsid w:val="007D2C53"/>
    <w:rsid w:val="007D3D60"/>
    <w:rsid w:val="007D3DB3"/>
    <w:rsid w:val="007D57F8"/>
    <w:rsid w:val="007D588A"/>
    <w:rsid w:val="007D7236"/>
    <w:rsid w:val="007D74D4"/>
    <w:rsid w:val="007D7689"/>
    <w:rsid w:val="007D7F3B"/>
    <w:rsid w:val="007E07A7"/>
    <w:rsid w:val="007E0BF1"/>
    <w:rsid w:val="007E1794"/>
    <w:rsid w:val="007E185A"/>
    <w:rsid w:val="007E1980"/>
    <w:rsid w:val="007E1DE3"/>
    <w:rsid w:val="007E2C7C"/>
    <w:rsid w:val="007E2D9F"/>
    <w:rsid w:val="007E3445"/>
    <w:rsid w:val="007E3B0F"/>
    <w:rsid w:val="007E46E5"/>
    <w:rsid w:val="007E4B76"/>
    <w:rsid w:val="007E5AEC"/>
    <w:rsid w:val="007E5D19"/>
    <w:rsid w:val="007E5EA8"/>
    <w:rsid w:val="007E5FD1"/>
    <w:rsid w:val="007E6C2B"/>
    <w:rsid w:val="007E6E28"/>
    <w:rsid w:val="007F02B0"/>
    <w:rsid w:val="007F0303"/>
    <w:rsid w:val="007F0CD3"/>
    <w:rsid w:val="007F0CF1"/>
    <w:rsid w:val="007F12A5"/>
    <w:rsid w:val="007F13D4"/>
    <w:rsid w:val="007F1FF8"/>
    <w:rsid w:val="007F3098"/>
    <w:rsid w:val="007F46BE"/>
    <w:rsid w:val="007F4CF1"/>
    <w:rsid w:val="007F4D4C"/>
    <w:rsid w:val="007F69AD"/>
    <w:rsid w:val="007F758D"/>
    <w:rsid w:val="007F7D52"/>
    <w:rsid w:val="0080150F"/>
    <w:rsid w:val="0080153A"/>
    <w:rsid w:val="00802684"/>
    <w:rsid w:val="008035F4"/>
    <w:rsid w:val="00804938"/>
    <w:rsid w:val="00805C72"/>
    <w:rsid w:val="0080654C"/>
    <w:rsid w:val="00806655"/>
    <w:rsid w:val="008071C6"/>
    <w:rsid w:val="0081000B"/>
    <w:rsid w:val="00815C09"/>
    <w:rsid w:val="00816DCE"/>
    <w:rsid w:val="00817A00"/>
    <w:rsid w:val="00820B5A"/>
    <w:rsid w:val="00822826"/>
    <w:rsid w:val="008231F0"/>
    <w:rsid w:val="00823B37"/>
    <w:rsid w:val="00824213"/>
    <w:rsid w:val="00825F54"/>
    <w:rsid w:val="008271CC"/>
    <w:rsid w:val="008301D7"/>
    <w:rsid w:val="008302AB"/>
    <w:rsid w:val="008312D6"/>
    <w:rsid w:val="008337B1"/>
    <w:rsid w:val="00833AB1"/>
    <w:rsid w:val="00835AB7"/>
    <w:rsid w:val="00835DB3"/>
    <w:rsid w:val="0083617B"/>
    <w:rsid w:val="00836A18"/>
    <w:rsid w:val="00836B02"/>
    <w:rsid w:val="008371BD"/>
    <w:rsid w:val="00837327"/>
    <w:rsid w:val="00842074"/>
    <w:rsid w:val="0084306B"/>
    <w:rsid w:val="00845DC9"/>
    <w:rsid w:val="00846284"/>
    <w:rsid w:val="00846523"/>
    <w:rsid w:val="00850374"/>
    <w:rsid w:val="008504A8"/>
    <w:rsid w:val="00850BC4"/>
    <w:rsid w:val="008525FD"/>
    <w:rsid w:val="0085282E"/>
    <w:rsid w:val="00853AC6"/>
    <w:rsid w:val="008543D9"/>
    <w:rsid w:val="0085519E"/>
    <w:rsid w:val="00855ED3"/>
    <w:rsid w:val="008610E8"/>
    <w:rsid w:val="008614AC"/>
    <w:rsid w:val="0086181D"/>
    <w:rsid w:val="0086197C"/>
    <w:rsid w:val="00861C64"/>
    <w:rsid w:val="00863130"/>
    <w:rsid w:val="008638BF"/>
    <w:rsid w:val="008653FD"/>
    <w:rsid w:val="008665DA"/>
    <w:rsid w:val="00866A78"/>
    <w:rsid w:val="00867007"/>
    <w:rsid w:val="00871049"/>
    <w:rsid w:val="0087198C"/>
    <w:rsid w:val="00871A20"/>
    <w:rsid w:val="00871B6A"/>
    <w:rsid w:val="008729EE"/>
    <w:rsid w:val="00872C1F"/>
    <w:rsid w:val="00873298"/>
    <w:rsid w:val="00873B2A"/>
    <w:rsid w:val="00873B42"/>
    <w:rsid w:val="008756E9"/>
    <w:rsid w:val="00876401"/>
    <w:rsid w:val="0088207C"/>
    <w:rsid w:val="008829C7"/>
    <w:rsid w:val="00884BF3"/>
    <w:rsid w:val="008856D8"/>
    <w:rsid w:val="00885822"/>
    <w:rsid w:val="008879EC"/>
    <w:rsid w:val="00890814"/>
    <w:rsid w:val="00890943"/>
    <w:rsid w:val="0089230D"/>
    <w:rsid w:val="00892E82"/>
    <w:rsid w:val="00893345"/>
    <w:rsid w:val="00894BC0"/>
    <w:rsid w:val="00894FB1"/>
    <w:rsid w:val="0089509D"/>
    <w:rsid w:val="0089555C"/>
    <w:rsid w:val="00895FBC"/>
    <w:rsid w:val="008A012C"/>
    <w:rsid w:val="008A29A9"/>
    <w:rsid w:val="008A4860"/>
    <w:rsid w:val="008A6AC4"/>
    <w:rsid w:val="008B0DA3"/>
    <w:rsid w:val="008B28AC"/>
    <w:rsid w:val="008B3493"/>
    <w:rsid w:val="008B42B5"/>
    <w:rsid w:val="008B4E96"/>
    <w:rsid w:val="008B57DF"/>
    <w:rsid w:val="008B677C"/>
    <w:rsid w:val="008C038B"/>
    <w:rsid w:val="008C063D"/>
    <w:rsid w:val="008C19B1"/>
    <w:rsid w:val="008C1B58"/>
    <w:rsid w:val="008C2528"/>
    <w:rsid w:val="008C307F"/>
    <w:rsid w:val="008C355E"/>
    <w:rsid w:val="008C378C"/>
    <w:rsid w:val="008C37DE"/>
    <w:rsid w:val="008C39AE"/>
    <w:rsid w:val="008C3B46"/>
    <w:rsid w:val="008C3CFF"/>
    <w:rsid w:val="008C49B8"/>
    <w:rsid w:val="008C590D"/>
    <w:rsid w:val="008C5C24"/>
    <w:rsid w:val="008C6593"/>
    <w:rsid w:val="008C7B67"/>
    <w:rsid w:val="008D107B"/>
    <w:rsid w:val="008D13B5"/>
    <w:rsid w:val="008D1618"/>
    <w:rsid w:val="008D4920"/>
    <w:rsid w:val="008D4EB2"/>
    <w:rsid w:val="008D65CD"/>
    <w:rsid w:val="008E031B"/>
    <w:rsid w:val="008E0464"/>
    <w:rsid w:val="008E0E0E"/>
    <w:rsid w:val="008E2623"/>
    <w:rsid w:val="008E29EE"/>
    <w:rsid w:val="008E2C4B"/>
    <w:rsid w:val="008E5C5E"/>
    <w:rsid w:val="008E5EC8"/>
    <w:rsid w:val="008E648B"/>
    <w:rsid w:val="008E7029"/>
    <w:rsid w:val="008E7EF6"/>
    <w:rsid w:val="008F074B"/>
    <w:rsid w:val="008F0D79"/>
    <w:rsid w:val="008F0FB9"/>
    <w:rsid w:val="008F1F98"/>
    <w:rsid w:val="008F2EEC"/>
    <w:rsid w:val="008F4BF6"/>
    <w:rsid w:val="008F5025"/>
    <w:rsid w:val="008F64D8"/>
    <w:rsid w:val="008F6758"/>
    <w:rsid w:val="008F7AD5"/>
    <w:rsid w:val="00900093"/>
    <w:rsid w:val="0090156C"/>
    <w:rsid w:val="009040DD"/>
    <w:rsid w:val="0090583D"/>
    <w:rsid w:val="00905B47"/>
    <w:rsid w:val="00911A7B"/>
    <w:rsid w:val="00911FED"/>
    <w:rsid w:val="00912335"/>
    <w:rsid w:val="00912FD9"/>
    <w:rsid w:val="0091331C"/>
    <w:rsid w:val="00913512"/>
    <w:rsid w:val="00916464"/>
    <w:rsid w:val="00921E1E"/>
    <w:rsid w:val="00922824"/>
    <w:rsid w:val="0092296E"/>
    <w:rsid w:val="00922E05"/>
    <w:rsid w:val="00922E48"/>
    <w:rsid w:val="009244B4"/>
    <w:rsid w:val="009249C9"/>
    <w:rsid w:val="009268E0"/>
    <w:rsid w:val="009279DE"/>
    <w:rsid w:val="00927E6E"/>
    <w:rsid w:val="00930032"/>
    <w:rsid w:val="00930116"/>
    <w:rsid w:val="00930A25"/>
    <w:rsid w:val="00930ED1"/>
    <w:rsid w:val="009314D5"/>
    <w:rsid w:val="00932066"/>
    <w:rsid w:val="00934154"/>
    <w:rsid w:val="009374B6"/>
    <w:rsid w:val="00937E40"/>
    <w:rsid w:val="009401D6"/>
    <w:rsid w:val="00940260"/>
    <w:rsid w:val="00940535"/>
    <w:rsid w:val="00940A65"/>
    <w:rsid w:val="00941220"/>
    <w:rsid w:val="00941442"/>
    <w:rsid w:val="00941586"/>
    <w:rsid w:val="00941B20"/>
    <w:rsid w:val="0094212C"/>
    <w:rsid w:val="00945279"/>
    <w:rsid w:val="00947EFF"/>
    <w:rsid w:val="009507DD"/>
    <w:rsid w:val="00950E41"/>
    <w:rsid w:val="00951ADF"/>
    <w:rsid w:val="0095209C"/>
    <w:rsid w:val="00952116"/>
    <w:rsid w:val="00952949"/>
    <w:rsid w:val="00954689"/>
    <w:rsid w:val="00954CD4"/>
    <w:rsid w:val="00955B9F"/>
    <w:rsid w:val="00956ED7"/>
    <w:rsid w:val="00956EE5"/>
    <w:rsid w:val="0095761B"/>
    <w:rsid w:val="009617C9"/>
    <w:rsid w:val="00961C93"/>
    <w:rsid w:val="00965021"/>
    <w:rsid w:val="00965324"/>
    <w:rsid w:val="00965742"/>
    <w:rsid w:val="00966075"/>
    <w:rsid w:val="009662C8"/>
    <w:rsid w:val="00966EDF"/>
    <w:rsid w:val="00967B52"/>
    <w:rsid w:val="0097091E"/>
    <w:rsid w:val="00970DDD"/>
    <w:rsid w:val="00971DEA"/>
    <w:rsid w:val="00972513"/>
    <w:rsid w:val="009727DD"/>
    <w:rsid w:val="00972FC9"/>
    <w:rsid w:val="0097447F"/>
    <w:rsid w:val="00974A67"/>
    <w:rsid w:val="00975A1F"/>
    <w:rsid w:val="00975CDF"/>
    <w:rsid w:val="009760D3"/>
    <w:rsid w:val="00976DE6"/>
    <w:rsid w:val="00976E92"/>
    <w:rsid w:val="00977132"/>
    <w:rsid w:val="009779E7"/>
    <w:rsid w:val="00977C9C"/>
    <w:rsid w:val="009818C1"/>
    <w:rsid w:val="00981A4B"/>
    <w:rsid w:val="00982501"/>
    <w:rsid w:val="009826AD"/>
    <w:rsid w:val="00982C7A"/>
    <w:rsid w:val="00983C8D"/>
    <w:rsid w:val="00983D1C"/>
    <w:rsid w:val="00983DA8"/>
    <w:rsid w:val="00985D0B"/>
    <w:rsid w:val="00986553"/>
    <w:rsid w:val="00986635"/>
    <w:rsid w:val="00986CA9"/>
    <w:rsid w:val="00986CF3"/>
    <w:rsid w:val="009877D3"/>
    <w:rsid w:val="00987C89"/>
    <w:rsid w:val="0099086A"/>
    <w:rsid w:val="00991D07"/>
    <w:rsid w:val="009928B7"/>
    <w:rsid w:val="00993A9D"/>
    <w:rsid w:val="00994E8F"/>
    <w:rsid w:val="009951DC"/>
    <w:rsid w:val="0099548B"/>
    <w:rsid w:val="009959BB"/>
    <w:rsid w:val="00997158"/>
    <w:rsid w:val="009973A6"/>
    <w:rsid w:val="009A0E9C"/>
    <w:rsid w:val="009A3A7C"/>
    <w:rsid w:val="009A6AF4"/>
    <w:rsid w:val="009B288B"/>
    <w:rsid w:val="009B2ADB"/>
    <w:rsid w:val="009B402C"/>
    <w:rsid w:val="009B43FB"/>
    <w:rsid w:val="009B4EAE"/>
    <w:rsid w:val="009B5081"/>
    <w:rsid w:val="009B603A"/>
    <w:rsid w:val="009B63F7"/>
    <w:rsid w:val="009B6933"/>
    <w:rsid w:val="009B75D9"/>
    <w:rsid w:val="009B77EC"/>
    <w:rsid w:val="009B7EA5"/>
    <w:rsid w:val="009C11FF"/>
    <w:rsid w:val="009C2D0E"/>
    <w:rsid w:val="009C3DAC"/>
    <w:rsid w:val="009C42E0"/>
    <w:rsid w:val="009C439B"/>
    <w:rsid w:val="009C65F7"/>
    <w:rsid w:val="009C6FB9"/>
    <w:rsid w:val="009D0921"/>
    <w:rsid w:val="009D1C8E"/>
    <w:rsid w:val="009D2CD7"/>
    <w:rsid w:val="009D4FD6"/>
    <w:rsid w:val="009D5362"/>
    <w:rsid w:val="009D56CE"/>
    <w:rsid w:val="009D5C78"/>
    <w:rsid w:val="009E0862"/>
    <w:rsid w:val="009E1415"/>
    <w:rsid w:val="009E3768"/>
    <w:rsid w:val="009E480B"/>
    <w:rsid w:val="009E6116"/>
    <w:rsid w:val="009E619D"/>
    <w:rsid w:val="009F008A"/>
    <w:rsid w:val="009F0296"/>
    <w:rsid w:val="009F2B57"/>
    <w:rsid w:val="009F2FD6"/>
    <w:rsid w:val="009F36FF"/>
    <w:rsid w:val="009F3EF0"/>
    <w:rsid w:val="009F4D2E"/>
    <w:rsid w:val="009F636F"/>
    <w:rsid w:val="009F74A7"/>
    <w:rsid w:val="00A002A3"/>
    <w:rsid w:val="00A00B12"/>
    <w:rsid w:val="00A00BF6"/>
    <w:rsid w:val="00A00C5B"/>
    <w:rsid w:val="00A00F15"/>
    <w:rsid w:val="00A0145E"/>
    <w:rsid w:val="00A02560"/>
    <w:rsid w:val="00A02A44"/>
    <w:rsid w:val="00A02E43"/>
    <w:rsid w:val="00A03319"/>
    <w:rsid w:val="00A03DA0"/>
    <w:rsid w:val="00A04600"/>
    <w:rsid w:val="00A05124"/>
    <w:rsid w:val="00A058B5"/>
    <w:rsid w:val="00A0598F"/>
    <w:rsid w:val="00A065F9"/>
    <w:rsid w:val="00A075A7"/>
    <w:rsid w:val="00A07ACB"/>
    <w:rsid w:val="00A07F34"/>
    <w:rsid w:val="00A110AB"/>
    <w:rsid w:val="00A123BB"/>
    <w:rsid w:val="00A20A2D"/>
    <w:rsid w:val="00A20C8F"/>
    <w:rsid w:val="00A214AF"/>
    <w:rsid w:val="00A2201D"/>
    <w:rsid w:val="00A22154"/>
    <w:rsid w:val="00A221C5"/>
    <w:rsid w:val="00A230DE"/>
    <w:rsid w:val="00A2499D"/>
    <w:rsid w:val="00A25C38"/>
    <w:rsid w:val="00A25DEC"/>
    <w:rsid w:val="00A26118"/>
    <w:rsid w:val="00A276C9"/>
    <w:rsid w:val="00A30297"/>
    <w:rsid w:val="00A30C54"/>
    <w:rsid w:val="00A30D23"/>
    <w:rsid w:val="00A31289"/>
    <w:rsid w:val="00A32319"/>
    <w:rsid w:val="00A32707"/>
    <w:rsid w:val="00A32EAA"/>
    <w:rsid w:val="00A34B50"/>
    <w:rsid w:val="00A350B2"/>
    <w:rsid w:val="00A35466"/>
    <w:rsid w:val="00A36003"/>
    <w:rsid w:val="00A36044"/>
    <w:rsid w:val="00A36BBE"/>
    <w:rsid w:val="00A36E93"/>
    <w:rsid w:val="00A37CB1"/>
    <w:rsid w:val="00A400F0"/>
    <w:rsid w:val="00A40466"/>
    <w:rsid w:val="00A40766"/>
    <w:rsid w:val="00A41C98"/>
    <w:rsid w:val="00A42D36"/>
    <w:rsid w:val="00A42EA8"/>
    <w:rsid w:val="00A4307A"/>
    <w:rsid w:val="00A439E3"/>
    <w:rsid w:val="00A44510"/>
    <w:rsid w:val="00A44FA8"/>
    <w:rsid w:val="00A4531A"/>
    <w:rsid w:val="00A46917"/>
    <w:rsid w:val="00A4702C"/>
    <w:rsid w:val="00A47464"/>
    <w:rsid w:val="00A47EBB"/>
    <w:rsid w:val="00A51CDD"/>
    <w:rsid w:val="00A52C4F"/>
    <w:rsid w:val="00A538E6"/>
    <w:rsid w:val="00A55454"/>
    <w:rsid w:val="00A566DC"/>
    <w:rsid w:val="00A56E50"/>
    <w:rsid w:val="00A60062"/>
    <w:rsid w:val="00A60EFF"/>
    <w:rsid w:val="00A61FE6"/>
    <w:rsid w:val="00A6218A"/>
    <w:rsid w:val="00A628C1"/>
    <w:rsid w:val="00A63409"/>
    <w:rsid w:val="00A636BE"/>
    <w:rsid w:val="00A6495B"/>
    <w:rsid w:val="00A6620B"/>
    <w:rsid w:val="00A66E9D"/>
    <w:rsid w:val="00A671B9"/>
    <w:rsid w:val="00A6730D"/>
    <w:rsid w:val="00A67583"/>
    <w:rsid w:val="00A67E89"/>
    <w:rsid w:val="00A71625"/>
    <w:rsid w:val="00A71B9B"/>
    <w:rsid w:val="00A71C10"/>
    <w:rsid w:val="00A726CC"/>
    <w:rsid w:val="00A7457A"/>
    <w:rsid w:val="00A7468C"/>
    <w:rsid w:val="00A751C7"/>
    <w:rsid w:val="00A752FC"/>
    <w:rsid w:val="00A7552B"/>
    <w:rsid w:val="00A7664E"/>
    <w:rsid w:val="00A76693"/>
    <w:rsid w:val="00A77125"/>
    <w:rsid w:val="00A80D43"/>
    <w:rsid w:val="00A80DCB"/>
    <w:rsid w:val="00A80F3A"/>
    <w:rsid w:val="00A81402"/>
    <w:rsid w:val="00A8210F"/>
    <w:rsid w:val="00A825E0"/>
    <w:rsid w:val="00A84A87"/>
    <w:rsid w:val="00A8619F"/>
    <w:rsid w:val="00A86A89"/>
    <w:rsid w:val="00A87436"/>
    <w:rsid w:val="00A876B4"/>
    <w:rsid w:val="00A87844"/>
    <w:rsid w:val="00A904BE"/>
    <w:rsid w:val="00A906DD"/>
    <w:rsid w:val="00A90E0B"/>
    <w:rsid w:val="00A92412"/>
    <w:rsid w:val="00A92D4F"/>
    <w:rsid w:val="00A93686"/>
    <w:rsid w:val="00A93AA2"/>
    <w:rsid w:val="00A94BD6"/>
    <w:rsid w:val="00A95614"/>
    <w:rsid w:val="00A9625E"/>
    <w:rsid w:val="00A97DEF"/>
    <w:rsid w:val="00AA038C"/>
    <w:rsid w:val="00AA2AFB"/>
    <w:rsid w:val="00AA2B34"/>
    <w:rsid w:val="00AA385A"/>
    <w:rsid w:val="00AA46CE"/>
    <w:rsid w:val="00AA499E"/>
    <w:rsid w:val="00AA59BC"/>
    <w:rsid w:val="00AA60BD"/>
    <w:rsid w:val="00AA7A09"/>
    <w:rsid w:val="00AA7E9F"/>
    <w:rsid w:val="00AB18A4"/>
    <w:rsid w:val="00AB3B50"/>
    <w:rsid w:val="00AB7468"/>
    <w:rsid w:val="00AC0422"/>
    <w:rsid w:val="00AC04CF"/>
    <w:rsid w:val="00AC05B1"/>
    <w:rsid w:val="00AC2E01"/>
    <w:rsid w:val="00AC3002"/>
    <w:rsid w:val="00AC5A52"/>
    <w:rsid w:val="00AC5BBA"/>
    <w:rsid w:val="00AC64F2"/>
    <w:rsid w:val="00AC6BF8"/>
    <w:rsid w:val="00AC778C"/>
    <w:rsid w:val="00AC7C7F"/>
    <w:rsid w:val="00AC7D99"/>
    <w:rsid w:val="00AD1A26"/>
    <w:rsid w:val="00AD1C72"/>
    <w:rsid w:val="00AD2118"/>
    <w:rsid w:val="00AD243B"/>
    <w:rsid w:val="00AD2833"/>
    <w:rsid w:val="00AD34EB"/>
    <w:rsid w:val="00AD356C"/>
    <w:rsid w:val="00AD3DCE"/>
    <w:rsid w:val="00AD4465"/>
    <w:rsid w:val="00AD50D6"/>
    <w:rsid w:val="00AD51A9"/>
    <w:rsid w:val="00AD5BCD"/>
    <w:rsid w:val="00AD6597"/>
    <w:rsid w:val="00AE13A9"/>
    <w:rsid w:val="00AE13C8"/>
    <w:rsid w:val="00AE155D"/>
    <w:rsid w:val="00AE1ED1"/>
    <w:rsid w:val="00AE1F4E"/>
    <w:rsid w:val="00AE23BE"/>
    <w:rsid w:val="00AE2628"/>
    <w:rsid w:val="00AE2801"/>
    <w:rsid w:val="00AE2914"/>
    <w:rsid w:val="00AE2F53"/>
    <w:rsid w:val="00AE3457"/>
    <w:rsid w:val="00AE50E5"/>
    <w:rsid w:val="00AE6D15"/>
    <w:rsid w:val="00AE70A1"/>
    <w:rsid w:val="00AF2FDA"/>
    <w:rsid w:val="00AF32DD"/>
    <w:rsid w:val="00AF3518"/>
    <w:rsid w:val="00AF4A31"/>
    <w:rsid w:val="00AF740D"/>
    <w:rsid w:val="00AF76E6"/>
    <w:rsid w:val="00B0008A"/>
    <w:rsid w:val="00B0067B"/>
    <w:rsid w:val="00B02028"/>
    <w:rsid w:val="00B0205D"/>
    <w:rsid w:val="00B032C7"/>
    <w:rsid w:val="00B03557"/>
    <w:rsid w:val="00B03CA5"/>
    <w:rsid w:val="00B04182"/>
    <w:rsid w:val="00B043A7"/>
    <w:rsid w:val="00B06BC0"/>
    <w:rsid w:val="00B07AE3"/>
    <w:rsid w:val="00B1014F"/>
    <w:rsid w:val="00B11430"/>
    <w:rsid w:val="00B118BB"/>
    <w:rsid w:val="00B17CC7"/>
    <w:rsid w:val="00B2020E"/>
    <w:rsid w:val="00B21C22"/>
    <w:rsid w:val="00B21D49"/>
    <w:rsid w:val="00B22383"/>
    <w:rsid w:val="00B22BA5"/>
    <w:rsid w:val="00B23D23"/>
    <w:rsid w:val="00B23EC9"/>
    <w:rsid w:val="00B242B0"/>
    <w:rsid w:val="00B24476"/>
    <w:rsid w:val="00B2475D"/>
    <w:rsid w:val="00B25933"/>
    <w:rsid w:val="00B30260"/>
    <w:rsid w:val="00B30615"/>
    <w:rsid w:val="00B315B4"/>
    <w:rsid w:val="00B31DB6"/>
    <w:rsid w:val="00B34BF9"/>
    <w:rsid w:val="00B34CF6"/>
    <w:rsid w:val="00B34E7A"/>
    <w:rsid w:val="00B353EB"/>
    <w:rsid w:val="00B35C10"/>
    <w:rsid w:val="00B3688C"/>
    <w:rsid w:val="00B36FB9"/>
    <w:rsid w:val="00B3734C"/>
    <w:rsid w:val="00B37678"/>
    <w:rsid w:val="00B37F80"/>
    <w:rsid w:val="00B408C5"/>
    <w:rsid w:val="00B4226D"/>
    <w:rsid w:val="00B437D7"/>
    <w:rsid w:val="00B439C4"/>
    <w:rsid w:val="00B44382"/>
    <w:rsid w:val="00B4535E"/>
    <w:rsid w:val="00B45F53"/>
    <w:rsid w:val="00B47EFE"/>
    <w:rsid w:val="00B51FEF"/>
    <w:rsid w:val="00B52A8C"/>
    <w:rsid w:val="00B53116"/>
    <w:rsid w:val="00B53941"/>
    <w:rsid w:val="00B53A05"/>
    <w:rsid w:val="00B53FD8"/>
    <w:rsid w:val="00B54527"/>
    <w:rsid w:val="00B54636"/>
    <w:rsid w:val="00B54B9B"/>
    <w:rsid w:val="00B56506"/>
    <w:rsid w:val="00B56E5D"/>
    <w:rsid w:val="00B56FD2"/>
    <w:rsid w:val="00B63632"/>
    <w:rsid w:val="00B636A8"/>
    <w:rsid w:val="00B651C5"/>
    <w:rsid w:val="00B6589A"/>
    <w:rsid w:val="00B665C6"/>
    <w:rsid w:val="00B66A04"/>
    <w:rsid w:val="00B67AE2"/>
    <w:rsid w:val="00B703BE"/>
    <w:rsid w:val="00B73728"/>
    <w:rsid w:val="00B73DFC"/>
    <w:rsid w:val="00B748F3"/>
    <w:rsid w:val="00B74F90"/>
    <w:rsid w:val="00B759FD"/>
    <w:rsid w:val="00B761C6"/>
    <w:rsid w:val="00B777A8"/>
    <w:rsid w:val="00B77E90"/>
    <w:rsid w:val="00B805AF"/>
    <w:rsid w:val="00B81786"/>
    <w:rsid w:val="00B8178D"/>
    <w:rsid w:val="00B8222A"/>
    <w:rsid w:val="00B823C6"/>
    <w:rsid w:val="00B84491"/>
    <w:rsid w:val="00B84B49"/>
    <w:rsid w:val="00B850A6"/>
    <w:rsid w:val="00B8620F"/>
    <w:rsid w:val="00B869EC"/>
    <w:rsid w:val="00B86BCB"/>
    <w:rsid w:val="00B9073C"/>
    <w:rsid w:val="00B910C5"/>
    <w:rsid w:val="00B91FD9"/>
    <w:rsid w:val="00B920AB"/>
    <w:rsid w:val="00B9311A"/>
    <w:rsid w:val="00B93467"/>
    <w:rsid w:val="00B9397A"/>
    <w:rsid w:val="00B93A27"/>
    <w:rsid w:val="00B9633D"/>
    <w:rsid w:val="00BA168D"/>
    <w:rsid w:val="00BA1B2D"/>
    <w:rsid w:val="00BA2222"/>
    <w:rsid w:val="00BA2EBE"/>
    <w:rsid w:val="00BA4224"/>
    <w:rsid w:val="00BA5233"/>
    <w:rsid w:val="00BA55F9"/>
    <w:rsid w:val="00BA56C8"/>
    <w:rsid w:val="00BA5B73"/>
    <w:rsid w:val="00BA6700"/>
    <w:rsid w:val="00BA6AA4"/>
    <w:rsid w:val="00BA6E72"/>
    <w:rsid w:val="00BA6FA0"/>
    <w:rsid w:val="00BA77B4"/>
    <w:rsid w:val="00BA7A4F"/>
    <w:rsid w:val="00BA7EDD"/>
    <w:rsid w:val="00BB0113"/>
    <w:rsid w:val="00BB0E08"/>
    <w:rsid w:val="00BB0F11"/>
    <w:rsid w:val="00BB0F28"/>
    <w:rsid w:val="00BB1A08"/>
    <w:rsid w:val="00BB21E1"/>
    <w:rsid w:val="00BB24C2"/>
    <w:rsid w:val="00BB392C"/>
    <w:rsid w:val="00BB41E2"/>
    <w:rsid w:val="00BB458A"/>
    <w:rsid w:val="00BC174E"/>
    <w:rsid w:val="00BD0029"/>
    <w:rsid w:val="00BD00D3"/>
    <w:rsid w:val="00BD1659"/>
    <w:rsid w:val="00BD2061"/>
    <w:rsid w:val="00BD2937"/>
    <w:rsid w:val="00BD2AEC"/>
    <w:rsid w:val="00BD3AA9"/>
    <w:rsid w:val="00BD4A18"/>
    <w:rsid w:val="00BD4ADE"/>
    <w:rsid w:val="00BD51CE"/>
    <w:rsid w:val="00BD5CA0"/>
    <w:rsid w:val="00BD6540"/>
    <w:rsid w:val="00BD6683"/>
    <w:rsid w:val="00BD6DB2"/>
    <w:rsid w:val="00BE11CF"/>
    <w:rsid w:val="00BE1F4E"/>
    <w:rsid w:val="00BE21AB"/>
    <w:rsid w:val="00BE2391"/>
    <w:rsid w:val="00BE296F"/>
    <w:rsid w:val="00BE3875"/>
    <w:rsid w:val="00BE4605"/>
    <w:rsid w:val="00BE4FA8"/>
    <w:rsid w:val="00BE5540"/>
    <w:rsid w:val="00BE55CB"/>
    <w:rsid w:val="00BE7AC3"/>
    <w:rsid w:val="00BF035D"/>
    <w:rsid w:val="00BF14A1"/>
    <w:rsid w:val="00BF2796"/>
    <w:rsid w:val="00BF2B17"/>
    <w:rsid w:val="00BF4BB1"/>
    <w:rsid w:val="00BF4C5D"/>
    <w:rsid w:val="00BF540C"/>
    <w:rsid w:val="00BF581F"/>
    <w:rsid w:val="00BF617A"/>
    <w:rsid w:val="00BF7D6A"/>
    <w:rsid w:val="00C00304"/>
    <w:rsid w:val="00C0159B"/>
    <w:rsid w:val="00C01F61"/>
    <w:rsid w:val="00C0379D"/>
    <w:rsid w:val="00C03931"/>
    <w:rsid w:val="00C05FE3"/>
    <w:rsid w:val="00C06559"/>
    <w:rsid w:val="00C108ED"/>
    <w:rsid w:val="00C1373C"/>
    <w:rsid w:val="00C1458B"/>
    <w:rsid w:val="00C161EA"/>
    <w:rsid w:val="00C178E7"/>
    <w:rsid w:val="00C20B81"/>
    <w:rsid w:val="00C2136D"/>
    <w:rsid w:val="00C214EE"/>
    <w:rsid w:val="00C218BA"/>
    <w:rsid w:val="00C21BA1"/>
    <w:rsid w:val="00C22B8E"/>
    <w:rsid w:val="00C2314B"/>
    <w:rsid w:val="00C23223"/>
    <w:rsid w:val="00C24971"/>
    <w:rsid w:val="00C24F8D"/>
    <w:rsid w:val="00C254D6"/>
    <w:rsid w:val="00C263EA"/>
    <w:rsid w:val="00C26806"/>
    <w:rsid w:val="00C26BE5"/>
    <w:rsid w:val="00C26E4D"/>
    <w:rsid w:val="00C270BE"/>
    <w:rsid w:val="00C2754A"/>
    <w:rsid w:val="00C27909"/>
    <w:rsid w:val="00C27B03"/>
    <w:rsid w:val="00C30BC8"/>
    <w:rsid w:val="00C314E1"/>
    <w:rsid w:val="00C31642"/>
    <w:rsid w:val="00C32565"/>
    <w:rsid w:val="00C34397"/>
    <w:rsid w:val="00C34C85"/>
    <w:rsid w:val="00C36549"/>
    <w:rsid w:val="00C4009B"/>
    <w:rsid w:val="00C4095D"/>
    <w:rsid w:val="00C40F93"/>
    <w:rsid w:val="00C41724"/>
    <w:rsid w:val="00C42391"/>
    <w:rsid w:val="00C42659"/>
    <w:rsid w:val="00C435E8"/>
    <w:rsid w:val="00C4435A"/>
    <w:rsid w:val="00C446E3"/>
    <w:rsid w:val="00C44E6C"/>
    <w:rsid w:val="00C45730"/>
    <w:rsid w:val="00C47132"/>
    <w:rsid w:val="00C50A9F"/>
    <w:rsid w:val="00C52855"/>
    <w:rsid w:val="00C54E14"/>
    <w:rsid w:val="00C55299"/>
    <w:rsid w:val="00C55D9F"/>
    <w:rsid w:val="00C5719F"/>
    <w:rsid w:val="00C575FB"/>
    <w:rsid w:val="00C601D2"/>
    <w:rsid w:val="00C61E89"/>
    <w:rsid w:val="00C62144"/>
    <w:rsid w:val="00C624C5"/>
    <w:rsid w:val="00C6312F"/>
    <w:rsid w:val="00C63254"/>
    <w:rsid w:val="00C64078"/>
    <w:rsid w:val="00C657AB"/>
    <w:rsid w:val="00C65947"/>
    <w:rsid w:val="00C65A69"/>
    <w:rsid w:val="00C65BCC"/>
    <w:rsid w:val="00C66970"/>
    <w:rsid w:val="00C675A7"/>
    <w:rsid w:val="00C706AB"/>
    <w:rsid w:val="00C70A11"/>
    <w:rsid w:val="00C7188D"/>
    <w:rsid w:val="00C71FB6"/>
    <w:rsid w:val="00C721AC"/>
    <w:rsid w:val="00C726CA"/>
    <w:rsid w:val="00C72EB7"/>
    <w:rsid w:val="00C74A6E"/>
    <w:rsid w:val="00C74E55"/>
    <w:rsid w:val="00C75391"/>
    <w:rsid w:val="00C75519"/>
    <w:rsid w:val="00C75989"/>
    <w:rsid w:val="00C80CEC"/>
    <w:rsid w:val="00C8388D"/>
    <w:rsid w:val="00C84213"/>
    <w:rsid w:val="00C8633D"/>
    <w:rsid w:val="00C8691C"/>
    <w:rsid w:val="00C87982"/>
    <w:rsid w:val="00C87AC6"/>
    <w:rsid w:val="00C92438"/>
    <w:rsid w:val="00C94761"/>
    <w:rsid w:val="00CA0820"/>
    <w:rsid w:val="00CA168A"/>
    <w:rsid w:val="00CA1ADE"/>
    <w:rsid w:val="00CA1D98"/>
    <w:rsid w:val="00CA244E"/>
    <w:rsid w:val="00CA2C8E"/>
    <w:rsid w:val="00CA357E"/>
    <w:rsid w:val="00CA44F9"/>
    <w:rsid w:val="00CA4A69"/>
    <w:rsid w:val="00CA5ACD"/>
    <w:rsid w:val="00CA6FC1"/>
    <w:rsid w:val="00CA730F"/>
    <w:rsid w:val="00CA7BE2"/>
    <w:rsid w:val="00CB0C60"/>
    <w:rsid w:val="00CB0F83"/>
    <w:rsid w:val="00CB1179"/>
    <w:rsid w:val="00CB2AA9"/>
    <w:rsid w:val="00CB30B6"/>
    <w:rsid w:val="00CB3599"/>
    <w:rsid w:val="00CB3956"/>
    <w:rsid w:val="00CB3CCD"/>
    <w:rsid w:val="00CB5DA2"/>
    <w:rsid w:val="00CB61F5"/>
    <w:rsid w:val="00CB6DDD"/>
    <w:rsid w:val="00CC1C42"/>
    <w:rsid w:val="00CC2F28"/>
    <w:rsid w:val="00CC3E0C"/>
    <w:rsid w:val="00CC58D3"/>
    <w:rsid w:val="00CC5E80"/>
    <w:rsid w:val="00CC701A"/>
    <w:rsid w:val="00CC73AA"/>
    <w:rsid w:val="00CC784D"/>
    <w:rsid w:val="00CC7A61"/>
    <w:rsid w:val="00CD0544"/>
    <w:rsid w:val="00CD06D7"/>
    <w:rsid w:val="00CD1F5A"/>
    <w:rsid w:val="00CD2CB2"/>
    <w:rsid w:val="00CD4EA6"/>
    <w:rsid w:val="00CD59FC"/>
    <w:rsid w:val="00CD7733"/>
    <w:rsid w:val="00CD7F64"/>
    <w:rsid w:val="00CE01AC"/>
    <w:rsid w:val="00CE03AE"/>
    <w:rsid w:val="00CE322A"/>
    <w:rsid w:val="00CE399D"/>
    <w:rsid w:val="00CE4139"/>
    <w:rsid w:val="00CE792F"/>
    <w:rsid w:val="00CE7AAA"/>
    <w:rsid w:val="00CE7F36"/>
    <w:rsid w:val="00CF021C"/>
    <w:rsid w:val="00CF1CA4"/>
    <w:rsid w:val="00CF2465"/>
    <w:rsid w:val="00CF2899"/>
    <w:rsid w:val="00CF2EC9"/>
    <w:rsid w:val="00CF49DA"/>
    <w:rsid w:val="00CF52A5"/>
    <w:rsid w:val="00CF5A58"/>
    <w:rsid w:val="00CF5AA3"/>
    <w:rsid w:val="00CF67AB"/>
    <w:rsid w:val="00CF6971"/>
    <w:rsid w:val="00CF74FC"/>
    <w:rsid w:val="00D00236"/>
    <w:rsid w:val="00D00918"/>
    <w:rsid w:val="00D01180"/>
    <w:rsid w:val="00D01A19"/>
    <w:rsid w:val="00D01A9D"/>
    <w:rsid w:val="00D02156"/>
    <w:rsid w:val="00D02A05"/>
    <w:rsid w:val="00D0337B"/>
    <w:rsid w:val="00D045AE"/>
    <w:rsid w:val="00D059BE"/>
    <w:rsid w:val="00D0762E"/>
    <w:rsid w:val="00D07800"/>
    <w:rsid w:val="00D079B2"/>
    <w:rsid w:val="00D07A2F"/>
    <w:rsid w:val="00D1115A"/>
    <w:rsid w:val="00D114E9"/>
    <w:rsid w:val="00D11EDF"/>
    <w:rsid w:val="00D123AB"/>
    <w:rsid w:val="00D139AA"/>
    <w:rsid w:val="00D1663C"/>
    <w:rsid w:val="00D16D78"/>
    <w:rsid w:val="00D202D9"/>
    <w:rsid w:val="00D22891"/>
    <w:rsid w:val="00D23EC9"/>
    <w:rsid w:val="00D2445B"/>
    <w:rsid w:val="00D2738E"/>
    <w:rsid w:val="00D27E33"/>
    <w:rsid w:val="00D27F5E"/>
    <w:rsid w:val="00D31F10"/>
    <w:rsid w:val="00D32D46"/>
    <w:rsid w:val="00D3320C"/>
    <w:rsid w:val="00D3346C"/>
    <w:rsid w:val="00D34E1E"/>
    <w:rsid w:val="00D35A53"/>
    <w:rsid w:val="00D37373"/>
    <w:rsid w:val="00D37ABF"/>
    <w:rsid w:val="00D4142B"/>
    <w:rsid w:val="00D42167"/>
    <w:rsid w:val="00D429C6"/>
    <w:rsid w:val="00D42A82"/>
    <w:rsid w:val="00D47748"/>
    <w:rsid w:val="00D477D6"/>
    <w:rsid w:val="00D47A98"/>
    <w:rsid w:val="00D47B1B"/>
    <w:rsid w:val="00D539C1"/>
    <w:rsid w:val="00D53EB2"/>
    <w:rsid w:val="00D547C1"/>
    <w:rsid w:val="00D54CC3"/>
    <w:rsid w:val="00D60403"/>
    <w:rsid w:val="00D6041A"/>
    <w:rsid w:val="00D6084C"/>
    <w:rsid w:val="00D60FDA"/>
    <w:rsid w:val="00D612C3"/>
    <w:rsid w:val="00D6159F"/>
    <w:rsid w:val="00D61A84"/>
    <w:rsid w:val="00D61AAE"/>
    <w:rsid w:val="00D62499"/>
    <w:rsid w:val="00D633EB"/>
    <w:rsid w:val="00D63563"/>
    <w:rsid w:val="00D6488E"/>
    <w:rsid w:val="00D65C28"/>
    <w:rsid w:val="00D70485"/>
    <w:rsid w:val="00D7103C"/>
    <w:rsid w:val="00D712C2"/>
    <w:rsid w:val="00D73100"/>
    <w:rsid w:val="00D73FC6"/>
    <w:rsid w:val="00D77534"/>
    <w:rsid w:val="00D77C86"/>
    <w:rsid w:val="00D81C95"/>
    <w:rsid w:val="00D82FF7"/>
    <w:rsid w:val="00D83586"/>
    <w:rsid w:val="00D836AA"/>
    <w:rsid w:val="00D844B5"/>
    <w:rsid w:val="00D847FE"/>
    <w:rsid w:val="00D85167"/>
    <w:rsid w:val="00D858AB"/>
    <w:rsid w:val="00D87900"/>
    <w:rsid w:val="00D87B7B"/>
    <w:rsid w:val="00D902C5"/>
    <w:rsid w:val="00D9227E"/>
    <w:rsid w:val="00D929A3"/>
    <w:rsid w:val="00D93D1C"/>
    <w:rsid w:val="00D93DE5"/>
    <w:rsid w:val="00D9577A"/>
    <w:rsid w:val="00D964EA"/>
    <w:rsid w:val="00D966D0"/>
    <w:rsid w:val="00D96FC3"/>
    <w:rsid w:val="00D9735A"/>
    <w:rsid w:val="00D97AE2"/>
    <w:rsid w:val="00D97D5D"/>
    <w:rsid w:val="00DA011A"/>
    <w:rsid w:val="00DA04D9"/>
    <w:rsid w:val="00DA0C59"/>
    <w:rsid w:val="00DA0E16"/>
    <w:rsid w:val="00DA18F0"/>
    <w:rsid w:val="00DA1AEB"/>
    <w:rsid w:val="00DA27FE"/>
    <w:rsid w:val="00DA2952"/>
    <w:rsid w:val="00DA33F8"/>
    <w:rsid w:val="00DA38F4"/>
    <w:rsid w:val="00DA3991"/>
    <w:rsid w:val="00DA63DB"/>
    <w:rsid w:val="00DA6AEB"/>
    <w:rsid w:val="00DA78BC"/>
    <w:rsid w:val="00DB12C8"/>
    <w:rsid w:val="00DB1529"/>
    <w:rsid w:val="00DB1790"/>
    <w:rsid w:val="00DB1BEE"/>
    <w:rsid w:val="00DB1F6B"/>
    <w:rsid w:val="00DB3D83"/>
    <w:rsid w:val="00DB46CD"/>
    <w:rsid w:val="00DB6EFF"/>
    <w:rsid w:val="00DB7E6C"/>
    <w:rsid w:val="00DC1E55"/>
    <w:rsid w:val="00DC5394"/>
    <w:rsid w:val="00DC59AD"/>
    <w:rsid w:val="00DC59D3"/>
    <w:rsid w:val="00DC5F17"/>
    <w:rsid w:val="00DC66B6"/>
    <w:rsid w:val="00DC6AD3"/>
    <w:rsid w:val="00DC7292"/>
    <w:rsid w:val="00DC7706"/>
    <w:rsid w:val="00DD5905"/>
    <w:rsid w:val="00DD5A29"/>
    <w:rsid w:val="00DD5D9D"/>
    <w:rsid w:val="00DD6E13"/>
    <w:rsid w:val="00DE0BE9"/>
    <w:rsid w:val="00DE30FD"/>
    <w:rsid w:val="00DE35CB"/>
    <w:rsid w:val="00DE3626"/>
    <w:rsid w:val="00DE3B53"/>
    <w:rsid w:val="00DE43E3"/>
    <w:rsid w:val="00DE47DD"/>
    <w:rsid w:val="00DE4D66"/>
    <w:rsid w:val="00DE6485"/>
    <w:rsid w:val="00DE684C"/>
    <w:rsid w:val="00DE6BDD"/>
    <w:rsid w:val="00DE6CAA"/>
    <w:rsid w:val="00DF02CA"/>
    <w:rsid w:val="00DF09C3"/>
    <w:rsid w:val="00DF21E9"/>
    <w:rsid w:val="00DF29D2"/>
    <w:rsid w:val="00DF3261"/>
    <w:rsid w:val="00DF719F"/>
    <w:rsid w:val="00DF7645"/>
    <w:rsid w:val="00DF7C02"/>
    <w:rsid w:val="00E00830"/>
    <w:rsid w:val="00E00C32"/>
    <w:rsid w:val="00E00F14"/>
    <w:rsid w:val="00E027B9"/>
    <w:rsid w:val="00E041AB"/>
    <w:rsid w:val="00E05A8A"/>
    <w:rsid w:val="00E06386"/>
    <w:rsid w:val="00E063B1"/>
    <w:rsid w:val="00E12B48"/>
    <w:rsid w:val="00E15640"/>
    <w:rsid w:val="00E15744"/>
    <w:rsid w:val="00E157E8"/>
    <w:rsid w:val="00E16927"/>
    <w:rsid w:val="00E20466"/>
    <w:rsid w:val="00E21089"/>
    <w:rsid w:val="00E211CF"/>
    <w:rsid w:val="00E22347"/>
    <w:rsid w:val="00E226F5"/>
    <w:rsid w:val="00E232C8"/>
    <w:rsid w:val="00E2442A"/>
    <w:rsid w:val="00E24EB4"/>
    <w:rsid w:val="00E25607"/>
    <w:rsid w:val="00E27885"/>
    <w:rsid w:val="00E27940"/>
    <w:rsid w:val="00E30480"/>
    <w:rsid w:val="00E30D7C"/>
    <w:rsid w:val="00E31ACB"/>
    <w:rsid w:val="00E31E74"/>
    <w:rsid w:val="00E320ED"/>
    <w:rsid w:val="00E328D6"/>
    <w:rsid w:val="00E32B74"/>
    <w:rsid w:val="00E339C8"/>
    <w:rsid w:val="00E33AFB"/>
    <w:rsid w:val="00E33F7A"/>
    <w:rsid w:val="00E34218"/>
    <w:rsid w:val="00E343BD"/>
    <w:rsid w:val="00E359BD"/>
    <w:rsid w:val="00E3774E"/>
    <w:rsid w:val="00E37CDC"/>
    <w:rsid w:val="00E40E28"/>
    <w:rsid w:val="00E40F58"/>
    <w:rsid w:val="00E4117E"/>
    <w:rsid w:val="00E415F1"/>
    <w:rsid w:val="00E427E8"/>
    <w:rsid w:val="00E42876"/>
    <w:rsid w:val="00E428BE"/>
    <w:rsid w:val="00E43216"/>
    <w:rsid w:val="00E433D9"/>
    <w:rsid w:val="00E438B0"/>
    <w:rsid w:val="00E44420"/>
    <w:rsid w:val="00E44FD4"/>
    <w:rsid w:val="00E452B9"/>
    <w:rsid w:val="00E45B62"/>
    <w:rsid w:val="00E46282"/>
    <w:rsid w:val="00E46744"/>
    <w:rsid w:val="00E5216E"/>
    <w:rsid w:val="00E539A5"/>
    <w:rsid w:val="00E603DB"/>
    <w:rsid w:val="00E603DE"/>
    <w:rsid w:val="00E60BEC"/>
    <w:rsid w:val="00E61D9D"/>
    <w:rsid w:val="00E62886"/>
    <w:rsid w:val="00E62A4D"/>
    <w:rsid w:val="00E62EA2"/>
    <w:rsid w:val="00E64A72"/>
    <w:rsid w:val="00E664A1"/>
    <w:rsid w:val="00E70F31"/>
    <w:rsid w:val="00E72A93"/>
    <w:rsid w:val="00E73035"/>
    <w:rsid w:val="00E734BB"/>
    <w:rsid w:val="00E755FF"/>
    <w:rsid w:val="00E75B14"/>
    <w:rsid w:val="00E77556"/>
    <w:rsid w:val="00E80257"/>
    <w:rsid w:val="00E80FE0"/>
    <w:rsid w:val="00E82344"/>
    <w:rsid w:val="00E8360E"/>
    <w:rsid w:val="00E84C82"/>
    <w:rsid w:val="00E84D64"/>
    <w:rsid w:val="00E8508F"/>
    <w:rsid w:val="00E854E8"/>
    <w:rsid w:val="00E858BF"/>
    <w:rsid w:val="00E85B56"/>
    <w:rsid w:val="00E86B39"/>
    <w:rsid w:val="00E87408"/>
    <w:rsid w:val="00E874B6"/>
    <w:rsid w:val="00E914C4"/>
    <w:rsid w:val="00E92809"/>
    <w:rsid w:val="00E92F97"/>
    <w:rsid w:val="00E934F5"/>
    <w:rsid w:val="00E93E9F"/>
    <w:rsid w:val="00E960EB"/>
    <w:rsid w:val="00E966D1"/>
    <w:rsid w:val="00E96961"/>
    <w:rsid w:val="00E96B72"/>
    <w:rsid w:val="00EA09C4"/>
    <w:rsid w:val="00EA0BBF"/>
    <w:rsid w:val="00EA2F88"/>
    <w:rsid w:val="00EA3E73"/>
    <w:rsid w:val="00EA6182"/>
    <w:rsid w:val="00EA6310"/>
    <w:rsid w:val="00EA641F"/>
    <w:rsid w:val="00EA67E0"/>
    <w:rsid w:val="00EA6821"/>
    <w:rsid w:val="00EA6F49"/>
    <w:rsid w:val="00EA72EC"/>
    <w:rsid w:val="00EB0D03"/>
    <w:rsid w:val="00EB0D5C"/>
    <w:rsid w:val="00EB11CB"/>
    <w:rsid w:val="00EB1BCA"/>
    <w:rsid w:val="00EB2644"/>
    <w:rsid w:val="00EB275A"/>
    <w:rsid w:val="00EB3BDB"/>
    <w:rsid w:val="00EB434E"/>
    <w:rsid w:val="00EB5D5D"/>
    <w:rsid w:val="00EB6F07"/>
    <w:rsid w:val="00EB7061"/>
    <w:rsid w:val="00EB725D"/>
    <w:rsid w:val="00EB774B"/>
    <w:rsid w:val="00EB786A"/>
    <w:rsid w:val="00EC06C0"/>
    <w:rsid w:val="00EC1578"/>
    <w:rsid w:val="00EC1C72"/>
    <w:rsid w:val="00EC2476"/>
    <w:rsid w:val="00EC2AF8"/>
    <w:rsid w:val="00EC37BD"/>
    <w:rsid w:val="00EC3B57"/>
    <w:rsid w:val="00EC3CC9"/>
    <w:rsid w:val="00EC41E9"/>
    <w:rsid w:val="00EC6111"/>
    <w:rsid w:val="00EC680A"/>
    <w:rsid w:val="00ED003D"/>
    <w:rsid w:val="00ED0969"/>
    <w:rsid w:val="00ED0EE0"/>
    <w:rsid w:val="00ED1395"/>
    <w:rsid w:val="00ED1717"/>
    <w:rsid w:val="00ED256C"/>
    <w:rsid w:val="00ED462F"/>
    <w:rsid w:val="00ED53AE"/>
    <w:rsid w:val="00ED6258"/>
    <w:rsid w:val="00ED65B0"/>
    <w:rsid w:val="00ED6764"/>
    <w:rsid w:val="00ED7BDB"/>
    <w:rsid w:val="00EE0866"/>
    <w:rsid w:val="00EE1774"/>
    <w:rsid w:val="00EE1A4D"/>
    <w:rsid w:val="00EE1FEA"/>
    <w:rsid w:val="00EE244C"/>
    <w:rsid w:val="00EE2643"/>
    <w:rsid w:val="00EE2BED"/>
    <w:rsid w:val="00EE308A"/>
    <w:rsid w:val="00EE34D9"/>
    <w:rsid w:val="00EE374B"/>
    <w:rsid w:val="00EE3EF6"/>
    <w:rsid w:val="00EE6918"/>
    <w:rsid w:val="00EE7742"/>
    <w:rsid w:val="00EF077A"/>
    <w:rsid w:val="00EF07B6"/>
    <w:rsid w:val="00EF107C"/>
    <w:rsid w:val="00F01308"/>
    <w:rsid w:val="00F01850"/>
    <w:rsid w:val="00F02309"/>
    <w:rsid w:val="00F02BF9"/>
    <w:rsid w:val="00F06029"/>
    <w:rsid w:val="00F071BA"/>
    <w:rsid w:val="00F07C6E"/>
    <w:rsid w:val="00F105C3"/>
    <w:rsid w:val="00F11BB5"/>
    <w:rsid w:val="00F1282D"/>
    <w:rsid w:val="00F12C32"/>
    <w:rsid w:val="00F1417B"/>
    <w:rsid w:val="00F142DF"/>
    <w:rsid w:val="00F1449B"/>
    <w:rsid w:val="00F14C49"/>
    <w:rsid w:val="00F15BFC"/>
    <w:rsid w:val="00F15D83"/>
    <w:rsid w:val="00F16C14"/>
    <w:rsid w:val="00F1742D"/>
    <w:rsid w:val="00F20DFE"/>
    <w:rsid w:val="00F2169A"/>
    <w:rsid w:val="00F22A61"/>
    <w:rsid w:val="00F253CD"/>
    <w:rsid w:val="00F25BE4"/>
    <w:rsid w:val="00F25DCA"/>
    <w:rsid w:val="00F26F45"/>
    <w:rsid w:val="00F305D8"/>
    <w:rsid w:val="00F338D0"/>
    <w:rsid w:val="00F33BBD"/>
    <w:rsid w:val="00F33C92"/>
    <w:rsid w:val="00F343F8"/>
    <w:rsid w:val="00F34436"/>
    <w:rsid w:val="00F3444B"/>
    <w:rsid w:val="00F34B99"/>
    <w:rsid w:val="00F367A3"/>
    <w:rsid w:val="00F36A08"/>
    <w:rsid w:val="00F37A36"/>
    <w:rsid w:val="00F406A9"/>
    <w:rsid w:val="00F447FD"/>
    <w:rsid w:val="00F4493D"/>
    <w:rsid w:val="00F44C73"/>
    <w:rsid w:val="00F452BC"/>
    <w:rsid w:val="00F45E05"/>
    <w:rsid w:val="00F474DB"/>
    <w:rsid w:val="00F50752"/>
    <w:rsid w:val="00F50AAA"/>
    <w:rsid w:val="00F52DAB"/>
    <w:rsid w:val="00F53174"/>
    <w:rsid w:val="00F53DEC"/>
    <w:rsid w:val="00F543F0"/>
    <w:rsid w:val="00F559C7"/>
    <w:rsid w:val="00F5690A"/>
    <w:rsid w:val="00F60F04"/>
    <w:rsid w:val="00F6226D"/>
    <w:rsid w:val="00F62957"/>
    <w:rsid w:val="00F62BD8"/>
    <w:rsid w:val="00F65C69"/>
    <w:rsid w:val="00F65D1C"/>
    <w:rsid w:val="00F660E3"/>
    <w:rsid w:val="00F664A7"/>
    <w:rsid w:val="00F667BC"/>
    <w:rsid w:val="00F672C2"/>
    <w:rsid w:val="00F7027E"/>
    <w:rsid w:val="00F70CA9"/>
    <w:rsid w:val="00F726D3"/>
    <w:rsid w:val="00F7355E"/>
    <w:rsid w:val="00F74AB5"/>
    <w:rsid w:val="00F75E01"/>
    <w:rsid w:val="00F76231"/>
    <w:rsid w:val="00F7667C"/>
    <w:rsid w:val="00F77516"/>
    <w:rsid w:val="00F777EA"/>
    <w:rsid w:val="00F77B36"/>
    <w:rsid w:val="00F81C74"/>
    <w:rsid w:val="00F81D29"/>
    <w:rsid w:val="00F82891"/>
    <w:rsid w:val="00F8457F"/>
    <w:rsid w:val="00F856AB"/>
    <w:rsid w:val="00F85D20"/>
    <w:rsid w:val="00F86527"/>
    <w:rsid w:val="00F86B55"/>
    <w:rsid w:val="00F87320"/>
    <w:rsid w:val="00F90B54"/>
    <w:rsid w:val="00F91458"/>
    <w:rsid w:val="00F91C4D"/>
    <w:rsid w:val="00F91FF5"/>
    <w:rsid w:val="00F9233A"/>
    <w:rsid w:val="00F92752"/>
    <w:rsid w:val="00F92FD9"/>
    <w:rsid w:val="00F96351"/>
    <w:rsid w:val="00F96C1C"/>
    <w:rsid w:val="00F978F9"/>
    <w:rsid w:val="00F97B80"/>
    <w:rsid w:val="00FA0DDA"/>
    <w:rsid w:val="00FA1834"/>
    <w:rsid w:val="00FA18E6"/>
    <w:rsid w:val="00FA1A6C"/>
    <w:rsid w:val="00FA2E88"/>
    <w:rsid w:val="00FA4A2C"/>
    <w:rsid w:val="00FA4F73"/>
    <w:rsid w:val="00FA6684"/>
    <w:rsid w:val="00FA6AAE"/>
    <w:rsid w:val="00FA731E"/>
    <w:rsid w:val="00FB0439"/>
    <w:rsid w:val="00FB0E0D"/>
    <w:rsid w:val="00FB1386"/>
    <w:rsid w:val="00FB2B38"/>
    <w:rsid w:val="00FB4804"/>
    <w:rsid w:val="00FB488B"/>
    <w:rsid w:val="00FB48FB"/>
    <w:rsid w:val="00FB54AC"/>
    <w:rsid w:val="00FB5D76"/>
    <w:rsid w:val="00FB72C4"/>
    <w:rsid w:val="00FC070C"/>
    <w:rsid w:val="00FC4039"/>
    <w:rsid w:val="00FC45E6"/>
    <w:rsid w:val="00FC4717"/>
    <w:rsid w:val="00FC6358"/>
    <w:rsid w:val="00FC6741"/>
    <w:rsid w:val="00FC7D0B"/>
    <w:rsid w:val="00FD0A99"/>
    <w:rsid w:val="00FD0CD1"/>
    <w:rsid w:val="00FD320D"/>
    <w:rsid w:val="00FD5DDD"/>
    <w:rsid w:val="00FD6B9D"/>
    <w:rsid w:val="00FD72B6"/>
    <w:rsid w:val="00FD74A9"/>
    <w:rsid w:val="00FE012B"/>
    <w:rsid w:val="00FE0A75"/>
    <w:rsid w:val="00FE23DE"/>
    <w:rsid w:val="00FE34E7"/>
    <w:rsid w:val="00FE3E1B"/>
    <w:rsid w:val="00FE42E8"/>
    <w:rsid w:val="00FE43D8"/>
    <w:rsid w:val="00FE52C4"/>
    <w:rsid w:val="00FE60E4"/>
    <w:rsid w:val="00FE6283"/>
    <w:rsid w:val="00FE682C"/>
    <w:rsid w:val="00FE71E4"/>
    <w:rsid w:val="00FF0093"/>
    <w:rsid w:val="00FF245D"/>
    <w:rsid w:val="00FF2EF8"/>
    <w:rsid w:val="00FF381F"/>
    <w:rsid w:val="00FF3F65"/>
    <w:rsid w:val="00FF42D4"/>
    <w:rsid w:val="00FF5603"/>
    <w:rsid w:val="00FF58C2"/>
    <w:rsid w:val="00FF6E8D"/>
    <w:rsid w:val="01BE2720"/>
    <w:rsid w:val="01EA639E"/>
    <w:rsid w:val="02412680"/>
    <w:rsid w:val="032863F4"/>
    <w:rsid w:val="077420AA"/>
    <w:rsid w:val="0886328D"/>
    <w:rsid w:val="088C1F1C"/>
    <w:rsid w:val="09C41544"/>
    <w:rsid w:val="0A2251E1"/>
    <w:rsid w:val="0A276CF4"/>
    <w:rsid w:val="0BAB4EAA"/>
    <w:rsid w:val="0C9238AB"/>
    <w:rsid w:val="0DF76BF5"/>
    <w:rsid w:val="0FEA0592"/>
    <w:rsid w:val="119D4198"/>
    <w:rsid w:val="11CF0E5E"/>
    <w:rsid w:val="141D3475"/>
    <w:rsid w:val="145E2929"/>
    <w:rsid w:val="146D3175"/>
    <w:rsid w:val="149048A2"/>
    <w:rsid w:val="169828FB"/>
    <w:rsid w:val="17691D09"/>
    <w:rsid w:val="195F5A09"/>
    <w:rsid w:val="1A487232"/>
    <w:rsid w:val="1ACE32C3"/>
    <w:rsid w:val="1B2A3091"/>
    <w:rsid w:val="1B9F6378"/>
    <w:rsid w:val="1BD31465"/>
    <w:rsid w:val="1C616EE6"/>
    <w:rsid w:val="22732A54"/>
    <w:rsid w:val="24F32B97"/>
    <w:rsid w:val="256A4061"/>
    <w:rsid w:val="278A5E74"/>
    <w:rsid w:val="292B3A12"/>
    <w:rsid w:val="2D6135FD"/>
    <w:rsid w:val="2DA20BD9"/>
    <w:rsid w:val="2F2D4BB6"/>
    <w:rsid w:val="2FC6632F"/>
    <w:rsid w:val="31C71C48"/>
    <w:rsid w:val="31FF6DEC"/>
    <w:rsid w:val="34D010CA"/>
    <w:rsid w:val="361753C8"/>
    <w:rsid w:val="36595F6A"/>
    <w:rsid w:val="3748350E"/>
    <w:rsid w:val="387915E3"/>
    <w:rsid w:val="3B393A81"/>
    <w:rsid w:val="3BD65A90"/>
    <w:rsid w:val="3F937FDE"/>
    <w:rsid w:val="3FEC53D8"/>
    <w:rsid w:val="40F30A0E"/>
    <w:rsid w:val="41F8359E"/>
    <w:rsid w:val="493F63F1"/>
    <w:rsid w:val="4A37625A"/>
    <w:rsid w:val="4E4D159D"/>
    <w:rsid w:val="51C67C6A"/>
    <w:rsid w:val="587324EC"/>
    <w:rsid w:val="58E16519"/>
    <w:rsid w:val="5A5650CB"/>
    <w:rsid w:val="5A5B1EAE"/>
    <w:rsid w:val="5AE80475"/>
    <w:rsid w:val="5C1F1698"/>
    <w:rsid w:val="5D2A6769"/>
    <w:rsid w:val="5ECE2286"/>
    <w:rsid w:val="60580B80"/>
    <w:rsid w:val="60EA24F6"/>
    <w:rsid w:val="60EA7AA7"/>
    <w:rsid w:val="61517C15"/>
    <w:rsid w:val="659274C1"/>
    <w:rsid w:val="66714ADB"/>
    <w:rsid w:val="67890D19"/>
    <w:rsid w:val="6C2C4852"/>
    <w:rsid w:val="6C646AEE"/>
    <w:rsid w:val="6CBF4182"/>
    <w:rsid w:val="6D13457C"/>
    <w:rsid w:val="6E0944CB"/>
    <w:rsid w:val="6FCE4C34"/>
    <w:rsid w:val="71263C48"/>
    <w:rsid w:val="718A336F"/>
    <w:rsid w:val="73A1672B"/>
    <w:rsid w:val="76666820"/>
    <w:rsid w:val="77F33721"/>
    <w:rsid w:val="78442AC7"/>
    <w:rsid w:val="78B051C3"/>
    <w:rsid w:val="79237F02"/>
    <w:rsid w:val="79C01408"/>
    <w:rsid w:val="7ADA575E"/>
    <w:rsid w:val="7D7C3D6F"/>
    <w:rsid w:val="7FD41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E81F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semiHidden="1" w:uiPriority="39"/>
    <w:lsdException w:name="toc 3" w:semiHidden="1" w:uiPriority="39"/>
    <w:lsdException w:name="toc 4" w:semiHidden="1"/>
    <w:lsdException w:name="toc 5" w:semiHidden="1"/>
    <w:lsdException w:name="toc 6" w:semiHidden="1"/>
    <w:lsdException w:name="toc 7" w:semiHidden="1"/>
    <w:lsdException w:name="toc 8" w:semiHidden="1"/>
    <w:lsdException w:name="toc 9" w:semiHidden="1"/>
    <w:lsdException w:name="annotation text" w:uiPriority="99" w:qFormat="1"/>
    <w:lsdException w:name="caption" w:qFormat="1"/>
    <w:lsdException w:name="footnote reference" w:semiHidden="1"/>
    <w:lsdException w:name="annotation reference" w:uiPriority="99" w:qFormat="1"/>
    <w:lsdException w:name="endnote reference" w:semiHidden="1"/>
    <w:lsdException w:name="endnote text" w:semiHidden="1"/>
    <w:lsdException w:name="Title" w:qFormat="1"/>
    <w:lsdException w:name="Default Paragraph Font" w:semiHidden="1"/>
    <w:lsdException w:name="Subtitle" w:qFormat="1"/>
    <w:lsdException w:name="Hyperlink" w:uiPriority="99"/>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8">
    <w:name w:val="Normal"/>
    <w:qFormat/>
    <w:pPr>
      <w:widowControl w:val="0"/>
      <w:jc w:val="both"/>
    </w:pPr>
    <w:rPr>
      <w:kern w:val="2"/>
      <w:sz w:val="21"/>
      <w:szCs w:val="24"/>
    </w:rPr>
  </w:style>
  <w:style w:type="paragraph" w:styleId="1">
    <w:name w:val="heading 1"/>
    <w:basedOn w:val="aff8"/>
    <w:link w:val="1Char"/>
    <w:uiPriority w:val="9"/>
    <w:qFormat/>
    <w:pPr>
      <w:widowControl/>
      <w:numPr>
        <w:numId w:val="24"/>
      </w:numPr>
      <w:spacing w:before="100" w:beforeAutospacing="1" w:after="100" w:afterAutospacing="1"/>
      <w:jc w:val="left"/>
      <w:outlineLvl w:val="0"/>
    </w:pPr>
    <w:rPr>
      <w:rFonts w:ascii="宋体" w:hAnsi="宋体"/>
      <w:b/>
      <w:bCs/>
      <w:kern w:val="36"/>
      <w:sz w:val="48"/>
      <w:szCs w:val="48"/>
    </w:rPr>
  </w:style>
  <w:style w:type="paragraph" w:styleId="2">
    <w:name w:val="heading 2"/>
    <w:basedOn w:val="aff8"/>
    <w:next w:val="aff8"/>
    <w:link w:val="2Char"/>
    <w:semiHidden/>
    <w:unhideWhenUsed/>
    <w:qFormat/>
    <w:rsid w:val="0080153A"/>
    <w:pPr>
      <w:keepNext/>
      <w:keepLines/>
      <w:numPr>
        <w:ilvl w:val="1"/>
        <w:numId w:val="24"/>
      </w:numPr>
      <w:spacing w:before="260" w:after="260" w:line="416" w:lineRule="auto"/>
      <w:outlineLvl w:val="1"/>
    </w:pPr>
    <w:rPr>
      <w:rFonts w:ascii="Calibri Light" w:hAnsi="Calibri Light"/>
      <w:b/>
      <w:bCs/>
      <w:sz w:val="32"/>
      <w:szCs w:val="32"/>
    </w:rPr>
  </w:style>
  <w:style w:type="paragraph" w:styleId="30">
    <w:name w:val="heading 3"/>
    <w:aliases w:val="A-标题3"/>
    <w:basedOn w:val="aff8"/>
    <w:next w:val="aff8"/>
    <w:link w:val="3Char"/>
    <w:qFormat/>
    <w:rsid w:val="00C80CEC"/>
    <w:pPr>
      <w:keepNext/>
      <w:keepLines/>
      <w:numPr>
        <w:ilvl w:val="2"/>
        <w:numId w:val="24"/>
      </w:numPr>
      <w:outlineLvl w:val="2"/>
    </w:pPr>
    <w:rPr>
      <w:rFonts w:eastAsia="黑体"/>
      <w:b/>
      <w:bCs/>
      <w:szCs w:val="21"/>
    </w:rPr>
  </w:style>
  <w:style w:type="character" w:default="1" w:styleId="aff9">
    <w:name w:val="Default Paragraph Font"/>
    <w:uiPriority w:val="1"/>
    <w:semiHidden/>
    <w:unhideWhenUsed/>
  </w:style>
  <w:style w:type="table" w:default="1" w:styleId="affa">
    <w:name w:val="Normal Table"/>
    <w:uiPriority w:val="99"/>
    <w:semiHidden/>
    <w:unhideWhenUsed/>
    <w:tblPr>
      <w:tblInd w:w="0" w:type="dxa"/>
      <w:tblCellMar>
        <w:top w:w="0" w:type="dxa"/>
        <w:left w:w="108" w:type="dxa"/>
        <w:bottom w:w="0" w:type="dxa"/>
        <w:right w:w="108" w:type="dxa"/>
      </w:tblCellMar>
    </w:tblPr>
  </w:style>
  <w:style w:type="numbering" w:default="1" w:styleId="affb">
    <w:name w:val="No List"/>
    <w:uiPriority w:val="99"/>
    <w:semiHidden/>
    <w:unhideWhenUsed/>
  </w:style>
  <w:style w:type="character" w:customStyle="1" w:styleId="Char">
    <w:name w:val="附录公式 Char"/>
    <w:basedOn w:val="Char0"/>
    <w:link w:val="affc"/>
    <w:rPr>
      <w:rFonts w:ascii="宋体"/>
      <w:sz w:val="21"/>
      <w:lang w:val="en-US" w:eastAsia="zh-CN" w:bidi="ar-SA"/>
    </w:rPr>
  </w:style>
  <w:style w:type="character" w:styleId="affd">
    <w:name w:val="endnote reference"/>
    <w:semiHidden/>
    <w:rPr>
      <w:vertAlign w:val="superscript"/>
    </w:rPr>
  </w:style>
  <w:style w:type="character" w:styleId="affe">
    <w:name w:val="Strong"/>
    <w:uiPriority w:val="22"/>
    <w:qFormat/>
    <w:rPr>
      <w:b/>
      <w:bCs/>
    </w:rPr>
  </w:style>
  <w:style w:type="character" w:styleId="afff">
    <w:name w:val="Hyperlink"/>
    <w:uiPriority w:val="99"/>
    <w:rPr>
      <w:color w:val="0000FF"/>
      <w:spacing w:val="0"/>
      <w:w w:val="100"/>
      <w:szCs w:val="21"/>
      <w:u w:val="single"/>
      <w:lang w:val="en-US" w:eastAsia="zh-CN"/>
    </w:rPr>
  </w:style>
  <w:style w:type="character" w:customStyle="1" w:styleId="Char0">
    <w:name w:val="段 Char"/>
    <w:link w:val="afff0"/>
    <w:qFormat/>
    <w:rPr>
      <w:rFonts w:ascii="宋体"/>
      <w:sz w:val="21"/>
      <w:lang w:val="en-US" w:eastAsia="zh-CN" w:bidi="ar-SA"/>
    </w:rPr>
  </w:style>
  <w:style w:type="character" w:styleId="afff1">
    <w:name w:val="page number"/>
    <w:rPr>
      <w:rFonts w:ascii="Times New Roman" w:eastAsia="宋体" w:hAnsi="Times New Roman"/>
      <w:sz w:val="18"/>
    </w:rPr>
  </w:style>
  <w:style w:type="character" w:styleId="afff2">
    <w:name w:val="FollowedHyperlink"/>
    <w:rPr>
      <w:color w:val="800080"/>
      <w:u w:val="single"/>
    </w:rPr>
  </w:style>
  <w:style w:type="character" w:customStyle="1" w:styleId="afff3">
    <w:name w:val="发布"/>
    <w:rPr>
      <w:rFonts w:ascii="黑体" w:eastAsia="黑体"/>
      <w:spacing w:val="85"/>
      <w:w w:val="100"/>
      <w:position w:val="3"/>
      <w:sz w:val="28"/>
      <w:szCs w:val="28"/>
    </w:rPr>
  </w:style>
  <w:style w:type="character" w:styleId="afff4">
    <w:name w:val="Emphasis"/>
    <w:uiPriority w:val="20"/>
    <w:qFormat/>
    <w:rPr>
      <w:i/>
    </w:rPr>
  </w:style>
  <w:style w:type="character" w:customStyle="1" w:styleId="Char2">
    <w:name w:val="批注文字 Char2"/>
    <w:link w:val="afff5"/>
    <w:uiPriority w:val="99"/>
    <w:qFormat/>
    <w:rPr>
      <w:kern w:val="2"/>
      <w:sz w:val="21"/>
      <w:szCs w:val="24"/>
    </w:rPr>
  </w:style>
  <w:style w:type="character" w:styleId="afff6">
    <w:name w:val="annotation reference"/>
    <w:uiPriority w:val="99"/>
    <w:qFormat/>
    <w:rPr>
      <w:sz w:val="21"/>
      <w:szCs w:val="21"/>
    </w:rPr>
  </w:style>
  <w:style w:type="character" w:styleId="afff7">
    <w:name w:val="footnote reference"/>
    <w:semiHidden/>
    <w:rPr>
      <w:vertAlign w:val="superscript"/>
    </w:rPr>
  </w:style>
  <w:style w:type="character" w:customStyle="1" w:styleId="Char1">
    <w:name w:val="批注主题 Char"/>
    <w:link w:val="afff8"/>
    <w:rPr>
      <w:b/>
      <w:bCs/>
      <w:kern w:val="2"/>
      <w:sz w:val="21"/>
      <w:szCs w:val="24"/>
    </w:rPr>
  </w:style>
  <w:style w:type="character" w:customStyle="1" w:styleId="1Char">
    <w:name w:val="标题 1 Char"/>
    <w:link w:val="1"/>
    <w:uiPriority w:val="9"/>
    <w:rPr>
      <w:rFonts w:ascii="宋体" w:hAnsi="宋体"/>
      <w:b/>
      <w:bCs/>
      <w:kern w:val="36"/>
      <w:sz w:val="48"/>
      <w:szCs w:val="48"/>
    </w:rPr>
  </w:style>
  <w:style w:type="character" w:customStyle="1" w:styleId="Char3">
    <w:name w:val="批注框文本 Char"/>
    <w:link w:val="afff9"/>
    <w:rPr>
      <w:kern w:val="2"/>
      <w:sz w:val="18"/>
      <w:szCs w:val="18"/>
    </w:rPr>
  </w:style>
  <w:style w:type="character" w:customStyle="1" w:styleId="Char4">
    <w:name w:val="首示例 Char"/>
    <w:link w:val="a0"/>
    <w:rPr>
      <w:rFonts w:ascii="宋体" w:hAnsi="宋体"/>
      <w:kern w:val="2"/>
      <w:sz w:val="18"/>
      <w:szCs w:val="18"/>
    </w:rPr>
  </w:style>
  <w:style w:type="paragraph" w:styleId="6">
    <w:name w:val="toc 6"/>
    <w:basedOn w:val="aff8"/>
    <w:next w:val="aff8"/>
    <w:semiHidden/>
    <w:pPr>
      <w:tabs>
        <w:tab w:val="right" w:leader="dot" w:pos="9241"/>
      </w:tabs>
      <w:ind w:firstLineChars="400" w:firstLine="403"/>
      <w:jc w:val="left"/>
    </w:pPr>
    <w:rPr>
      <w:rFonts w:ascii="宋体"/>
      <w:szCs w:val="21"/>
    </w:rPr>
  </w:style>
  <w:style w:type="paragraph" w:customStyle="1" w:styleId="a">
    <w:name w:val="注×："/>
    <w:pPr>
      <w:widowControl w:val="0"/>
      <w:numPr>
        <w:numId w:val="1"/>
      </w:numPr>
      <w:autoSpaceDE w:val="0"/>
      <w:autoSpaceDN w:val="0"/>
      <w:jc w:val="both"/>
    </w:pPr>
    <w:rPr>
      <w:rFonts w:ascii="宋体"/>
      <w:sz w:val="18"/>
      <w:szCs w:val="18"/>
    </w:rPr>
  </w:style>
  <w:style w:type="paragraph" w:customStyle="1" w:styleId="aa">
    <w:name w:val="列项——（一级）"/>
    <w:pPr>
      <w:widowControl w:val="0"/>
      <w:numPr>
        <w:numId w:val="2"/>
      </w:numPr>
      <w:jc w:val="both"/>
    </w:pPr>
    <w:rPr>
      <w:rFonts w:ascii="宋体"/>
      <w:sz w:val="21"/>
    </w:rPr>
  </w:style>
  <w:style w:type="paragraph" w:customStyle="1" w:styleId="afffa">
    <w:name w:val="文献分类号"/>
    <w:pPr>
      <w:framePr w:hSpace="180" w:vSpace="180" w:wrap="around" w:hAnchor="margin" w:y="1" w:anchorLock="1"/>
      <w:widowControl w:val="0"/>
      <w:textAlignment w:val="center"/>
    </w:pPr>
    <w:rPr>
      <w:rFonts w:ascii="黑体" w:eastAsia="黑体"/>
      <w:sz w:val="21"/>
      <w:szCs w:val="21"/>
    </w:rPr>
  </w:style>
  <w:style w:type="paragraph" w:styleId="afff5">
    <w:name w:val="annotation text"/>
    <w:basedOn w:val="aff8"/>
    <w:link w:val="Char2"/>
    <w:uiPriority w:val="99"/>
    <w:qFormat/>
    <w:pPr>
      <w:jc w:val="left"/>
    </w:pPr>
  </w:style>
  <w:style w:type="paragraph" w:customStyle="1" w:styleId="afffb">
    <w:name w:val="三级无"/>
    <w:basedOn w:val="afffc"/>
    <w:pPr>
      <w:spacing w:beforeLines="0" w:before="0" w:afterLines="0" w:after="0"/>
    </w:pPr>
    <w:rPr>
      <w:rFonts w:ascii="宋体" w:eastAsia="宋体"/>
    </w:rPr>
  </w:style>
  <w:style w:type="paragraph" w:styleId="afffd">
    <w:name w:val="Document Map"/>
    <w:basedOn w:val="aff8"/>
    <w:semiHidden/>
    <w:pPr>
      <w:shd w:val="clear" w:color="auto" w:fill="000080"/>
    </w:pPr>
  </w:style>
  <w:style w:type="paragraph" w:styleId="8">
    <w:name w:val="index 8"/>
    <w:basedOn w:val="aff8"/>
    <w:next w:val="aff8"/>
    <w:pPr>
      <w:ind w:left="1680" w:hanging="210"/>
      <w:jc w:val="left"/>
    </w:pPr>
    <w:rPr>
      <w:rFonts w:ascii="Calibri" w:hAnsi="Calibri"/>
      <w:sz w:val="20"/>
      <w:szCs w:val="20"/>
    </w:rPr>
  </w:style>
  <w:style w:type="paragraph" w:styleId="20">
    <w:name w:val="toc 2"/>
    <w:basedOn w:val="aff8"/>
    <w:next w:val="aff8"/>
    <w:uiPriority w:val="39"/>
    <w:pPr>
      <w:tabs>
        <w:tab w:val="right" w:leader="dot" w:pos="9241"/>
      </w:tabs>
    </w:pPr>
    <w:rPr>
      <w:rFonts w:ascii="宋体"/>
      <w:szCs w:val="21"/>
    </w:rPr>
  </w:style>
  <w:style w:type="paragraph" w:styleId="afffe">
    <w:name w:val="index heading"/>
    <w:basedOn w:val="aff8"/>
    <w:next w:val="10"/>
    <w:pPr>
      <w:spacing w:before="120" w:after="120"/>
      <w:jc w:val="center"/>
    </w:pPr>
    <w:rPr>
      <w:rFonts w:ascii="Calibri" w:hAnsi="Calibri"/>
      <w:b/>
      <w:bCs/>
      <w:iCs/>
      <w:szCs w:val="20"/>
    </w:rPr>
  </w:style>
  <w:style w:type="paragraph" w:styleId="5">
    <w:name w:val="index 5"/>
    <w:basedOn w:val="aff8"/>
    <w:next w:val="aff8"/>
    <w:pPr>
      <w:ind w:left="1050" w:hanging="210"/>
      <w:jc w:val="left"/>
    </w:pPr>
    <w:rPr>
      <w:rFonts w:ascii="Calibri" w:hAnsi="Calibri"/>
      <w:sz w:val="20"/>
      <w:szCs w:val="20"/>
    </w:rPr>
  </w:style>
  <w:style w:type="paragraph" w:styleId="9">
    <w:name w:val="index 9"/>
    <w:basedOn w:val="aff8"/>
    <w:next w:val="aff8"/>
    <w:pPr>
      <w:ind w:left="1890" w:hanging="210"/>
      <w:jc w:val="left"/>
    </w:pPr>
    <w:rPr>
      <w:rFonts w:ascii="Calibri" w:hAnsi="Calibri"/>
      <w:sz w:val="20"/>
      <w:szCs w:val="20"/>
    </w:rPr>
  </w:style>
  <w:style w:type="paragraph" w:styleId="affff">
    <w:name w:val="endnote text"/>
    <w:basedOn w:val="aff8"/>
    <w:semiHidden/>
    <w:pPr>
      <w:snapToGrid w:val="0"/>
      <w:jc w:val="left"/>
    </w:pPr>
  </w:style>
  <w:style w:type="paragraph" w:styleId="4">
    <w:name w:val="index 4"/>
    <w:basedOn w:val="aff8"/>
    <w:next w:val="aff8"/>
    <w:pPr>
      <w:ind w:left="840" w:hanging="210"/>
      <w:jc w:val="left"/>
    </w:pPr>
    <w:rPr>
      <w:rFonts w:ascii="Calibri" w:hAnsi="Calibri"/>
      <w:sz w:val="20"/>
      <w:szCs w:val="20"/>
    </w:rPr>
  </w:style>
  <w:style w:type="paragraph" w:styleId="affff0">
    <w:name w:val="caption"/>
    <w:basedOn w:val="aff8"/>
    <w:next w:val="aff8"/>
    <w:qFormat/>
    <w:pPr>
      <w:spacing w:before="152" w:after="160"/>
    </w:pPr>
    <w:rPr>
      <w:rFonts w:ascii="Arial" w:eastAsia="黑体" w:hAnsi="Arial" w:cs="Arial"/>
      <w:sz w:val="20"/>
      <w:szCs w:val="20"/>
    </w:rPr>
  </w:style>
  <w:style w:type="paragraph" w:styleId="40">
    <w:name w:val="toc 4"/>
    <w:basedOn w:val="aff8"/>
    <w:next w:val="aff8"/>
    <w:semiHidden/>
    <w:pPr>
      <w:tabs>
        <w:tab w:val="right" w:leader="dot" w:pos="9241"/>
      </w:tabs>
      <w:ind w:firstLineChars="200" w:firstLine="198"/>
      <w:jc w:val="left"/>
    </w:pPr>
    <w:rPr>
      <w:rFonts w:ascii="宋体"/>
      <w:szCs w:val="21"/>
    </w:rPr>
  </w:style>
  <w:style w:type="paragraph" w:customStyle="1" w:styleId="affff1">
    <w:name w:val="示例后文字"/>
    <w:basedOn w:val="afff0"/>
    <w:next w:val="afff0"/>
    <w:qFormat/>
    <w:pPr>
      <w:ind w:firstLine="360"/>
    </w:pPr>
    <w:rPr>
      <w:sz w:val="18"/>
    </w:rPr>
  </w:style>
  <w:style w:type="paragraph" w:customStyle="1" w:styleId="affff2">
    <w:name w:val="标准书眉一"/>
    <w:pPr>
      <w:jc w:val="both"/>
    </w:pPr>
  </w:style>
  <w:style w:type="paragraph" w:customStyle="1" w:styleId="affff3">
    <w:name w:val="发布部门"/>
    <w:next w:val="afff0"/>
    <w:pPr>
      <w:framePr w:w="7938" w:h="1134" w:hRule="exact" w:hSpace="125" w:vSpace="181" w:wrap="around" w:vAnchor="page" w:hAnchor="page" w:x="2150" w:y="14630" w:anchorLock="1"/>
      <w:jc w:val="center"/>
    </w:pPr>
    <w:rPr>
      <w:rFonts w:ascii="宋体"/>
      <w:b/>
      <w:spacing w:val="20"/>
      <w:w w:val="135"/>
      <w:sz w:val="28"/>
    </w:rPr>
  </w:style>
  <w:style w:type="paragraph" w:customStyle="1" w:styleId="affff4">
    <w:name w:val="图的脚注"/>
    <w:next w:val="afff0"/>
    <w:qFormat/>
    <w:pPr>
      <w:widowControl w:val="0"/>
      <w:ind w:leftChars="200" w:left="840" w:hangingChars="200" w:hanging="420"/>
      <w:jc w:val="both"/>
    </w:pPr>
    <w:rPr>
      <w:rFonts w:ascii="宋体"/>
      <w:sz w:val="18"/>
    </w:rPr>
  </w:style>
  <w:style w:type="paragraph" w:styleId="7">
    <w:name w:val="toc 7"/>
    <w:basedOn w:val="aff8"/>
    <w:next w:val="aff8"/>
    <w:semiHidden/>
    <w:pPr>
      <w:tabs>
        <w:tab w:val="right" w:leader="dot" w:pos="9241"/>
      </w:tabs>
      <w:ind w:firstLineChars="500" w:firstLine="505"/>
      <w:jc w:val="left"/>
    </w:pPr>
    <w:rPr>
      <w:rFonts w:ascii="宋体"/>
      <w:szCs w:val="21"/>
    </w:rPr>
  </w:style>
  <w:style w:type="paragraph" w:styleId="90">
    <w:name w:val="toc 9"/>
    <w:basedOn w:val="aff8"/>
    <w:next w:val="aff8"/>
    <w:semiHidden/>
    <w:pPr>
      <w:ind w:left="1470"/>
      <w:jc w:val="left"/>
    </w:pPr>
    <w:rPr>
      <w:sz w:val="20"/>
      <w:szCs w:val="20"/>
    </w:rPr>
  </w:style>
  <w:style w:type="paragraph" w:styleId="10">
    <w:name w:val="index 1"/>
    <w:basedOn w:val="aff8"/>
    <w:next w:val="afff0"/>
    <w:pPr>
      <w:tabs>
        <w:tab w:val="right" w:leader="dot" w:pos="9299"/>
      </w:tabs>
      <w:jc w:val="left"/>
    </w:pPr>
    <w:rPr>
      <w:rFonts w:ascii="宋体"/>
      <w:szCs w:val="21"/>
    </w:rPr>
  </w:style>
  <w:style w:type="paragraph" w:styleId="31">
    <w:name w:val="index 3"/>
    <w:basedOn w:val="aff8"/>
    <w:next w:val="aff8"/>
    <w:pPr>
      <w:ind w:left="630" w:hanging="210"/>
      <w:jc w:val="left"/>
    </w:pPr>
    <w:rPr>
      <w:rFonts w:ascii="Calibri" w:hAnsi="Calibri"/>
      <w:sz w:val="20"/>
      <w:szCs w:val="20"/>
    </w:rPr>
  </w:style>
  <w:style w:type="paragraph" w:customStyle="1" w:styleId="af3">
    <w:name w:val="编号列项（三级）"/>
    <w:pPr>
      <w:numPr>
        <w:ilvl w:val="2"/>
        <w:numId w:val="3"/>
      </w:numPr>
      <w:tabs>
        <w:tab w:val="left" w:pos="0"/>
      </w:tabs>
    </w:pPr>
    <w:rPr>
      <w:rFonts w:ascii="宋体"/>
      <w:sz w:val="21"/>
    </w:rPr>
  </w:style>
  <w:style w:type="paragraph" w:styleId="21">
    <w:name w:val="index 2"/>
    <w:basedOn w:val="aff8"/>
    <w:next w:val="aff8"/>
    <w:pPr>
      <w:ind w:left="420" w:hanging="210"/>
      <w:jc w:val="left"/>
    </w:pPr>
    <w:rPr>
      <w:rFonts w:ascii="Calibri" w:hAnsi="Calibri"/>
      <w:sz w:val="20"/>
      <w:szCs w:val="20"/>
    </w:rPr>
  </w:style>
  <w:style w:type="paragraph" w:styleId="80">
    <w:name w:val="toc 8"/>
    <w:basedOn w:val="aff8"/>
    <w:next w:val="aff8"/>
    <w:semiHidden/>
    <w:pPr>
      <w:tabs>
        <w:tab w:val="right" w:leader="dot" w:pos="9241"/>
      </w:tabs>
      <w:ind w:firstLineChars="600" w:firstLine="607"/>
      <w:jc w:val="left"/>
    </w:pPr>
    <w:rPr>
      <w:rFonts w:ascii="宋体"/>
      <w:szCs w:val="21"/>
    </w:rPr>
  </w:style>
  <w:style w:type="paragraph" w:styleId="60">
    <w:name w:val="index 6"/>
    <w:basedOn w:val="aff8"/>
    <w:next w:val="aff8"/>
    <w:pPr>
      <w:ind w:left="1260" w:hanging="210"/>
      <w:jc w:val="left"/>
    </w:pPr>
    <w:rPr>
      <w:rFonts w:ascii="Calibri" w:hAnsi="Calibri"/>
      <w:sz w:val="20"/>
      <w:szCs w:val="20"/>
    </w:rPr>
  </w:style>
  <w:style w:type="paragraph" w:styleId="affff5">
    <w:name w:val="header"/>
    <w:basedOn w:val="aff8"/>
    <w:pPr>
      <w:snapToGrid w:val="0"/>
      <w:jc w:val="left"/>
    </w:pPr>
    <w:rPr>
      <w:sz w:val="18"/>
      <w:szCs w:val="18"/>
    </w:rPr>
  </w:style>
  <w:style w:type="paragraph" w:customStyle="1" w:styleId="a9">
    <w:name w:val="附录图标题"/>
    <w:basedOn w:val="aff8"/>
    <w:next w:val="afff0"/>
    <w:pPr>
      <w:numPr>
        <w:ilvl w:val="1"/>
        <w:numId w:val="4"/>
      </w:numPr>
      <w:tabs>
        <w:tab w:val="left" w:pos="363"/>
      </w:tabs>
      <w:spacing w:beforeLines="50" w:before="50" w:afterLines="50" w:after="50"/>
      <w:ind w:left="0" w:firstLine="0"/>
      <w:jc w:val="center"/>
    </w:pPr>
    <w:rPr>
      <w:rFonts w:ascii="黑体" w:eastAsia="黑体"/>
      <w:szCs w:val="21"/>
    </w:rPr>
  </w:style>
  <w:style w:type="paragraph" w:customStyle="1" w:styleId="22">
    <w:name w:val="封面标准号2"/>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styleId="50">
    <w:name w:val="toc 5"/>
    <w:basedOn w:val="aff8"/>
    <w:next w:val="aff8"/>
    <w:semiHidden/>
    <w:pPr>
      <w:tabs>
        <w:tab w:val="right" w:leader="dot" w:pos="9241"/>
      </w:tabs>
      <w:ind w:firstLineChars="300" w:firstLine="300"/>
      <w:jc w:val="left"/>
    </w:pPr>
    <w:rPr>
      <w:rFonts w:ascii="宋体"/>
      <w:szCs w:val="21"/>
    </w:rPr>
  </w:style>
  <w:style w:type="paragraph" w:customStyle="1" w:styleId="a7">
    <w:name w:val="二级条标题"/>
    <w:basedOn w:val="a6"/>
    <w:next w:val="afff0"/>
    <w:qFormat/>
    <w:pPr>
      <w:numPr>
        <w:ilvl w:val="2"/>
      </w:numPr>
      <w:spacing w:before="50" w:after="50"/>
      <w:outlineLvl w:val="3"/>
    </w:pPr>
  </w:style>
  <w:style w:type="paragraph" w:styleId="afff9">
    <w:name w:val="Balloon Text"/>
    <w:basedOn w:val="aff8"/>
    <w:link w:val="Char3"/>
    <w:rPr>
      <w:sz w:val="18"/>
      <w:szCs w:val="18"/>
    </w:rPr>
  </w:style>
  <w:style w:type="paragraph" w:styleId="afff8">
    <w:name w:val="annotation subject"/>
    <w:basedOn w:val="afff5"/>
    <w:next w:val="afff5"/>
    <w:link w:val="Char1"/>
    <w:rPr>
      <w:b/>
      <w:bCs/>
    </w:rPr>
  </w:style>
  <w:style w:type="paragraph" w:styleId="70">
    <w:name w:val="index 7"/>
    <w:basedOn w:val="aff8"/>
    <w:next w:val="aff8"/>
    <w:pPr>
      <w:ind w:left="1470" w:hanging="210"/>
      <w:jc w:val="left"/>
    </w:pPr>
    <w:rPr>
      <w:rFonts w:ascii="Calibri" w:hAnsi="Calibri"/>
      <w:sz w:val="20"/>
      <w:szCs w:val="20"/>
    </w:rPr>
  </w:style>
  <w:style w:type="paragraph" w:styleId="ad">
    <w:name w:val="footnote text"/>
    <w:basedOn w:val="aff8"/>
    <w:pPr>
      <w:numPr>
        <w:numId w:val="6"/>
      </w:numPr>
      <w:tabs>
        <w:tab w:val="left" w:pos="0"/>
      </w:tabs>
      <w:snapToGrid w:val="0"/>
      <w:jc w:val="left"/>
    </w:pPr>
    <w:rPr>
      <w:rFonts w:ascii="宋体"/>
      <w:sz w:val="18"/>
      <w:szCs w:val="18"/>
    </w:rPr>
  </w:style>
  <w:style w:type="paragraph" w:styleId="32">
    <w:name w:val="toc 3"/>
    <w:basedOn w:val="aff8"/>
    <w:next w:val="aff8"/>
    <w:uiPriority w:val="39"/>
    <w:pPr>
      <w:tabs>
        <w:tab w:val="right" w:leader="dot" w:pos="9241"/>
      </w:tabs>
      <w:ind w:firstLineChars="100" w:firstLine="102"/>
      <w:jc w:val="left"/>
    </w:pPr>
    <w:rPr>
      <w:rFonts w:ascii="宋体"/>
      <w:szCs w:val="21"/>
    </w:rPr>
  </w:style>
  <w:style w:type="paragraph" w:customStyle="1" w:styleId="affff6">
    <w:name w:val="标准书眉_奇数页"/>
    <w:next w:val="aff8"/>
    <w:pPr>
      <w:tabs>
        <w:tab w:val="center" w:pos="4154"/>
        <w:tab w:val="right" w:pos="8306"/>
      </w:tabs>
      <w:spacing w:after="220"/>
      <w:jc w:val="right"/>
    </w:pPr>
    <w:rPr>
      <w:rFonts w:ascii="黑体" w:eastAsia="黑体"/>
      <w:sz w:val="21"/>
      <w:szCs w:val="21"/>
    </w:rPr>
  </w:style>
  <w:style w:type="paragraph" w:customStyle="1" w:styleId="affff7">
    <w:name w:val="条文脚注"/>
    <w:basedOn w:val="ad"/>
    <w:pPr>
      <w:numPr>
        <w:numId w:val="0"/>
      </w:numPr>
      <w:tabs>
        <w:tab w:val="left" w:pos="0"/>
      </w:tabs>
      <w:jc w:val="both"/>
    </w:pPr>
  </w:style>
  <w:style w:type="paragraph" w:customStyle="1" w:styleId="affff8">
    <w:name w:val="封面标准名称"/>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0">
    <w:name w:val="段"/>
    <w:link w:val="Char0"/>
    <w:qFormat/>
    <w:pPr>
      <w:tabs>
        <w:tab w:val="center" w:pos="4201"/>
        <w:tab w:val="right" w:leader="dot" w:pos="9298"/>
      </w:tabs>
      <w:autoSpaceDE w:val="0"/>
      <w:autoSpaceDN w:val="0"/>
      <w:ind w:firstLineChars="200" w:firstLine="420"/>
      <w:jc w:val="both"/>
    </w:pPr>
    <w:rPr>
      <w:rFonts w:ascii="宋体"/>
      <w:sz w:val="21"/>
    </w:rPr>
  </w:style>
  <w:style w:type="paragraph" w:styleId="11">
    <w:name w:val="toc 1"/>
    <w:basedOn w:val="aff8"/>
    <w:next w:val="aff8"/>
    <w:uiPriority w:val="39"/>
    <w:pPr>
      <w:tabs>
        <w:tab w:val="right" w:leader="dot" w:pos="9241"/>
      </w:tabs>
      <w:spacing w:beforeLines="25" w:before="25" w:afterLines="25" w:after="25"/>
      <w:jc w:val="left"/>
    </w:pPr>
    <w:rPr>
      <w:rFonts w:ascii="宋体"/>
      <w:szCs w:val="21"/>
    </w:rPr>
  </w:style>
  <w:style w:type="paragraph" w:styleId="affff9">
    <w:name w:val="footer"/>
    <w:basedOn w:val="aff8"/>
    <w:pPr>
      <w:snapToGrid w:val="0"/>
      <w:ind w:rightChars="100" w:right="210"/>
      <w:jc w:val="right"/>
    </w:pPr>
    <w:rPr>
      <w:sz w:val="18"/>
      <w:szCs w:val="18"/>
    </w:rPr>
  </w:style>
  <w:style w:type="paragraph" w:customStyle="1" w:styleId="afffc">
    <w:name w:val="三级条标题"/>
    <w:basedOn w:val="a7"/>
    <w:next w:val="afff0"/>
    <w:link w:val="Char5"/>
    <w:uiPriority w:val="99"/>
    <w:qFormat/>
    <w:pPr>
      <w:numPr>
        <w:ilvl w:val="0"/>
        <w:numId w:val="0"/>
      </w:numPr>
      <w:outlineLvl w:val="4"/>
    </w:pPr>
  </w:style>
  <w:style w:type="paragraph" w:customStyle="1" w:styleId="af1">
    <w:name w:val="字母编号列项（一级）"/>
    <w:qFormat/>
    <w:pPr>
      <w:numPr>
        <w:numId w:val="3"/>
      </w:numPr>
      <w:tabs>
        <w:tab w:val="left" w:pos="840"/>
      </w:tabs>
      <w:jc w:val="both"/>
    </w:pPr>
    <w:rPr>
      <w:rFonts w:ascii="宋体"/>
      <w:sz w:val="21"/>
    </w:rPr>
  </w:style>
  <w:style w:type="paragraph" w:customStyle="1" w:styleId="a6">
    <w:name w:val="一级条标题"/>
    <w:next w:val="afff0"/>
    <w:qFormat/>
    <w:pPr>
      <w:numPr>
        <w:ilvl w:val="1"/>
        <w:numId w:val="5"/>
      </w:numPr>
      <w:spacing w:beforeLines="50" w:before="156" w:afterLines="50" w:after="156"/>
      <w:outlineLvl w:val="2"/>
    </w:pPr>
    <w:rPr>
      <w:rFonts w:ascii="黑体" w:eastAsia="黑体"/>
      <w:sz w:val="21"/>
      <w:szCs w:val="21"/>
    </w:rPr>
  </w:style>
  <w:style w:type="paragraph" w:customStyle="1" w:styleId="afc">
    <w:name w:val="附录三级条标题"/>
    <w:basedOn w:val="afb"/>
    <w:next w:val="afff0"/>
    <w:pPr>
      <w:numPr>
        <w:ilvl w:val="4"/>
      </w:numPr>
      <w:outlineLvl w:val="4"/>
    </w:pPr>
  </w:style>
  <w:style w:type="paragraph" w:customStyle="1" w:styleId="affffa">
    <w:name w:val="一级无"/>
    <w:basedOn w:val="a6"/>
    <w:pPr>
      <w:spacing w:beforeLines="0" w:before="0" w:afterLines="0" w:after="0"/>
    </w:pPr>
    <w:rPr>
      <w:rFonts w:ascii="宋体" w:eastAsia="宋体"/>
    </w:rPr>
  </w:style>
  <w:style w:type="paragraph" w:customStyle="1" w:styleId="affffb">
    <w:name w:val="参考文献"/>
    <w:basedOn w:val="aff8"/>
    <w:next w:val="afff0"/>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2">
    <w:name w:val="数字编号列项（二级）"/>
    <w:pPr>
      <w:numPr>
        <w:ilvl w:val="1"/>
        <w:numId w:val="3"/>
      </w:numPr>
      <w:tabs>
        <w:tab w:val="left" w:pos="1260"/>
      </w:tabs>
      <w:jc w:val="both"/>
    </w:pPr>
    <w:rPr>
      <w:rFonts w:ascii="宋体"/>
      <w:sz w:val="21"/>
    </w:rPr>
  </w:style>
  <w:style w:type="paragraph" w:customStyle="1" w:styleId="affffc">
    <w:name w:val="示例内容"/>
    <w:pPr>
      <w:ind w:firstLineChars="200" w:firstLine="200"/>
    </w:pPr>
    <w:rPr>
      <w:rFonts w:ascii="宋体"/>
      <w:sz w:val="18"/>
      <w:szCs w:val="18"/>
    </w:rPr>
  </w:style>
  <w:style w:type="paragraph" w:customStyle="1" w:styleId="a1">
    <w:name w:val="示例"/>
    <w:next w:val="affffc"/>
    <w:pPr>
      <w:widowControl w:val="0"/>
      <w:numPr>
        <w:numId w:val="8"/>
      </w:numPr>
      <w:jc w:val="both"/>
    </w:pPr>
    <w:rPr>
      <w:rFonts w:ascii="宋体"/>
      <w:sz w:val="18"/>
      <w:szCs w:val="18"/>
    </w:rPr>
  </w:style>
  <w:style w:type="paragraph" w:customStyle="1" w:styleId="affffd">
    <w:name w:val="列项说明数字编号"/>
    <w:pPr>
      <w:ind w:leftChars="400" w:left="600" w:hangingChars="200" w:hanging="200"/>
    </w:pPr>
    <w:rPr>
      <w:rFonts w:ascii="宋体"/>
      <w:sz w:val="21"/>
    </w:rPr>
  </w:style>
  <w:style w:type="paragraph" w:customStyle="1" w:styleId="affffe">
    <w:name w:val="附录标题"/>
    <w:basedOn w:val="afff0"/>
    <w:next w:val="afff0"/>
    <w:pPr>
      <w:ind w:firstLineChars="0" w:firstLine="0"/>
      <w:jc w:val="center"/>
    </w:pPr>
    <w:rPr>
      <w:rFonts w:ascii="黑体" w:eastAsia="黑体"/>
    </w:rPr>
  </w:style>
  <w:style w:type="paragraph" w:customStyle="1" w:styleId="afd">
    <w:name w:val="附录四级条标题"/>
    <w:basedOn w:val="afc"/>
    <w:next w:val="afff0"/>
    <w:pPr>
      <w:numPr>
        <w:ilvl w:val="5"/>
      </w:numPr>
      <w:outlineLvl w:val="5"/>
    </w:pPr>
  </w:style>
  <w:style w:type="paragraph" w:customStyle="1" w:styleId="afffff">
    <w:name w:val="其他标准称谓"/>
    <w:next w:val="aff8"/>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0">
    <w:name w:val="封面标准英文名称"/>
    <w:basedOn w:val="affff8"/>
    <w:pPr>
      <w:framePr w:wrap="around"/>
      <w:spacing w:before="370" w:line="400" w:lineRule="exact"/>
    </w:pPr>
    <w:rPr>
      <w:rFonts w:ascii="Times New Roman"/>
      <w:sz w:val="28"/>
      <w:szCs w:val="28"/>
    </w:rPr>
  </w:style>
  <w:style w:type="paragraph" w:customStyle="1" w:styleId="afffff1">
    <w:name w:val="列项说明"/>
    <w:basedOn w:val="aff8"/>
    <w:pPr>
      <w:adjustRightInd w:val="0"/>
      <w:spacing w:line="320" w:lineRule="exact"/>
      <w:ind w:leftChars="200" w:left="400" w:hangingChars="200" w:hanging="200"/>
      <w:jc w:val="left"/>
      <w:textAlignment w:val="baseline"/>
    </w:pPr>
    <w:rPr>
      <w:rFonts w:ascii="宋体"/>
      <w:kern w:val="0"/>
      <w:szCs w:val="20"/>
    </w:rPr>
  </w:style>
  <w:style w:type="paragraph" w:customStyle="1" w:styleId="afb">
    <w:name w:val="附录二级条标题"/>
    <w:basedOn w:val="aff8"/>
    <w:next w:val="afff0"/>
    <w:pPr>
      <w:widowControl/>
      <w:numPr>
        <w:ilvl w:val="3"/>
        <w:numId w:val="7"/>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23">
    <w:name w:val="封面标准英文名称2"/>
    <w:basedOn w:val="afffff0"/>
    <w:pPr>
      <w:framePr w:wrap="around" w:y="4469"/>
    </w:pPr>
  </w:style>
  <w:style w:type="paragraph" w:customStyle="1" w:styleId="afffff2">
    <w:name w:val="附录四级无"/>
    <w:basedOn w:val="afd"/>
    <w:pPr>
      <w:tabs>
        <w:tab w:val="clear" w:pos="360"/>
      </w:tabs>
      <w:spacing w:beforeLines="0" w:before="0" w:afterLines="0" w:after="0"/>
    </w:pPr>
    <w:rPr>
      <w:rFonts w:ascii="宋体" w:eastAsia="宋体"/>
      <w:szCs w:val="21"/>
    </w:rPr>
  </w:style>
  <w:style w:type="paragraph" w:customStyle="1" w:styleId="afffff3">
    <w:name w:val="目次、标准名称标题"/>
    <w:basedOn w:val="aff8"/>
    <w:next w:val="afff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7">
    <w:name w:val="附录表标题"/>
    <w:basedOn w:val="aff8"/>
    <w:next w:val="afff0"/>
    <w:pPr>
      <w:numPr>
        <w:ilvl w:val="1"/>
        <w:numId w:val="9"/>
      </w:numPr>
      <w:tabs>
        <w:tab w:val="left" w:pos="180"/>
      </w:tabs>
      <w:spacing w:beforeLines="50" w:before="50" w:afterLines="50" w:after="50"/>
      <w:ind w:left="0" w:firstLine="0"/>
      <w:jc w:val="center"/>
    </w:pPr>
    <w:rPr>
      <w:rFonts w:ascii="黑体" w:eastAsia="黑体"/>
      <w:szCs w:val="21"/>
    </w:rPr>
  </w:style>
  <w:style w:type="paragraph" w:customStyle="1" w:styleId="12">
    <w:name w:val="封面标准号1"/>
    <w:pPr>
      <w:widowControl w:val="0"/>
      <w:kinsoku w:val="0"/>
      <w:overflowPunct w:val="0"/>
      <w:autoSpaceDE w:val="0"/>
      <w:autoSpaceDN w:val="0"/>
      <w:spacing w:before="308"/>
      <w:jc w:val="right"/>
      <w:textAlignment w:val="center"/>
    </w:pPr>
    <w:rPr>
      <w:sz w:val="28"/>
    </w:rPr>
  </w:style>
  <w:style w:type="paragraph" w:customStyle="1" w:styleId="24">
    <w:name w:val="封面标准文稿编辑信息2"/>
    <w:basedOn w:val="afffff4"/>
    <w:pPr>
      <w:framePr w:wrap="around" w:y="4469"/>
    </w:pPr>
  </w:style>
  <w:style w:type="paragraph" w:customStyle="1" w:styleId="afffff5">
    <w:name w:val="五级条标题"/>
    <w:basedOn w:val="afffff6"/>
    <w:next w:val="afff0"/>
    <w:qFormat/>
    <w:pPr>
      <w:numPr>
        <w:ilvl w:val="5"/>
      </w:numPr>
      <w:outlineLvl w:val="6"/>
    </w:pPr>
  </w:style>
  <w:style w:type="paragraph" w:customStyle="1" w:styleId="af8">
    <w:name w:val="正文表标题"/>
    <w:next w:val="afff0"/>
    <w:pPr>
      <w:numPr>
        <w:numId w:val="10"/>
      </w:numPr>
      <w:tabs>
        <w:tab w:val="left" w:pos="360"/>
      </w:tabs>
      <w:spacing w:beforeLines="50" w:before="156" w:afterLines="50" w:after="156"/>
      <w:jc w:val="center"/>
    </w:pPr>
    <w:rPr>
      <w:rFonts w:ascii="黑体" w:eastAsia="黑体"/>
      <w:sz w:val="21"/>
    </w:rPr>
  </w:style>
  <w:style w:type="paragraph" w:customStyle="1" w:styleId="afffff7">
    <w:name w:val="附录一级无"/>
    <w:basedOn w:val="afffff8"/>
    <w:pPr>
      <w:tabs>
        <w:tab w:val="clear" w:pos="360"/>
      </w:tabs>
      <w:spacing w:beforeLines="0" w:before="0" w:afterLines="0" w:after="0"/>
    </w:pPr>
    <w:rPr>
      <w:rFonts w:ascii="宋体" w:eastAsia="宋体"/>
      <w:szCs w:val="21"/>
    </w:rPr>
  </w:style>
  <w:style w:type="paragraph" w:customStyle="1" w:styleId="a2">
    <w:name w:val="图表脚注说明"/>
    <w:basedOn w:val="aff8"/>
    <w:pPr>
      <w:numPr>
        <w:numId w:val="11"/>
      </w:numPr>
    </w:pPr>
    <w:rPr>
      <w:rFonts w:ascii="宋体"/>
      <w:sz w:val="18"/>
      <w:szCs w:val="18"/>
    </w:rPr>
  </w:style>
  <w:style w:type="paragraph" w:customStyle="1" w:styleId="afa">
    <w:name w:val="附录章标题"/>
    <w:next w:val="afff0"/>
    <w:pPr>
      <w:numPr>
        <w:ilvl w:val="1"/>
        <w:numId w:val="7"/>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9">
    <w:name w:val="附录标识"/>
    <w:basedOn w:val="aff8"/>
    <w:next w:val="afff0"/>
    <w:pPr>
      <w:keepNext/>
      <w:widowControl/>
      <w:numPr>
        <w:numId w:val="7"/>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9">
    <w:name w:val="封面一致性程度标识"/>
    <w:basedOn w:val="afffff0"/>
    <w:pPr>
      <w:framePr w:wrap="around"/>
      <w:spacing w:before="440"/>
    </w:pPr>
    <w:rPr>
      <w:rFonts w:ascii="宋体" w:eastAsia="宋体"/>
    </w:rPr>
  </w:style>
  <w:style w:type="paragraph" w:customStyle="1" w:styleId="afffffa">
    <w:name w:val="标准书脚_偶数页"/>
    <w:pPr>
      <w:spacing w:before="120"/>
      <w:ind w:left="221"/>
    </w:pPr>
    <w:rPr>
      <w:rFonts w:ascii="宋体"/>
      <w:sz w:val="18"/>
      <w:szCs w:val="18"/>
    </w:rPr>
  </w:style>
  <w:style w:type="paragraph" w:customStyle="1" w:styleId="a0">
    <w:name w:val="首示例"/>
    <w:next w:val="afff0"/>
    <w:link w:val="Char4"/>
    <w:qFormat/>
    <w:pPr>
      <w:numPr>
        <w:numId w:val="12"/>
      </w:numPr>
      <w:tabs>
        <w:tab w:val="left" w:pos="360"/>
      </w:tabs>
      <w:ind w:firstLine="0"/>
    </w:pPr>
    <w:rPr>
      <w:rFonts w:ascii="宋体" w:hAnsi="宋体"/>
      <w:kern w:val="2"/>
      <w:sz w:val="18"/>
      <w:szCs w:val="18"/>
    </w:rPr>
  </w:style>
  <w:style w:type="paragraph" w:customStyle="1" w:styleId="afffffb">
    <w:name w:val="二级无"/>
    <w:basedOn w:val="a7"/>
    <w:pPr>
      <w:spacing w:beforeLines="0" w:before="0" w:afterLines="0" w:after="0"/>
    </w:pPr>
    <w:rPr>
      <w:rFonts w:ascii="宋体" w:eastAsia="宋体"/>
    </w:rPr>
  </w:style>
  <w:style w:type="paragraph" w:customStyle="1" w:styleId="afffffc">
    <w:name w:val="前言、引言标题"/>
    <w:next w:val="afff0"/>
    <w:pPr>
      <w:keepNext/>
      <w:pageBreakBefore/>
      <w:shd w:val="clear" w:color="FFFFFF" w:fill="FFFFFF"/>
      <w:spacing w:before="640" w:after="560"/>
      <w:jc w:val="center"/>
      <w:outlineLvl w:val="0"/>
    </w:pPr>
    <w:rPr>
      <w:rFonts w:ascii="黑体" w:eastAsia="黑体"/>
      <w:sz w:val="32"/>
    </w:rPr>
  </w:style>
  <w:style w:type="paragraph" w:customStyle="1" w:styleId="afffffd">
    <w:name w:val="附录三级无"/>
    <w:basedOn w:val="afc"/>
    <w:pPr>
      <w:tabs>
        <w:tab w:val="clear" w:pos="360"/>
      </w:tabs>
      <w:spacing w:beforeLines="0" w:before="0" w:afterLines="0" w:after="0"/>
    </w:pPr>
    <w:rPr>
      <w:rFonts w:ascii="宋体" w:eastAsia="宋体"/>
      <w:szCs w:val="21"/>
    </w:rPr>
  </w:style>
  <w:style w:type="paragraph" w:customStyle="1" w:styleId="aff5">
    <w:name w:val="附录字母编号列项（一级）"/>
    <w:qFormat/>
    <w:pPr>
      <w:numPr>
        <w:numId w:val="13"/>
      </w:numPr>
      <w:tabs>
        <w:tab w:val="left" w:pos="839"/>
      </w:tabs>
    </w:pPr>
    <w:rPr>
      <w:rFonts w:ascii="宋体"/>
      <w:sz w:val="21"/>
    </w:rPr>
  </w:style>
  <w:style w:type="paragraph" w:customStyle="1" w:styleId="afffffe">
    <w:name w:val="目次、索引正文"/>
    <w:pPr>
      <w:spacing w:line="320" w:lineRule="exact"/>
      <w:jc w:val="both"/>
    </w:pPr>
    <w:rPr>
      <w:rFonts w:ascii="宋体"/>
      <w:sz w:val="21"/>
    </w:rPr>
  </w:style>
  <w:style w:type="paragraph" w:customStyle="1" w:styleId="affffff">
    <w:name w:val="其他发布部门"/>
    <w:basedOn w:val="affff3"/>
    <w:pPr>
      <w:framePr w:wrap="around" w:y="15310"/>
      <w:spacing w:line="0" w:lineRule="atLeast"/>
    </w:pPr>
    <w:rPr>
      <w:rFonts w:ascii="黑体" w:eastAsia="黑体"/>
      <w:b w:val="0"/>
    </w:rPr>
  </w:style>
  <w:style w:type="paragraph" w:customStyle="1" w:styleId="affffff0">
    <w:name w:val="标准标志"/>
    <w:next w:val="af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ff1">
    <w:name w:val="正文公式编号制表符"/>
    <w:basedOn w:val="afff0"/>
    <w:next w:val="afff0"/>
    <w:qFormat/>
    <w:pPr>
      <w:ind w:firstLineChars="0" w:firstLine="0"/>
    </w:pPr>
  </w:style>
  <w:style w:type="paragraph" w:customStyle="1" w:styleId="affffff2">
    <w:name w:val="附录五级无"/>
    <w:basedOn w:val="affffff3"/>
    <w:pPr>
      <w:tabs>
        <w:tab w:val="clear" w:pos="360"/>
      </w:tabs>
      <w:spacing w:beforeLines="0" w:before="0" w:afterLines="0" w:after="0"/>
    </w:pPr>
    <w:rPr>
      <w:rFonts w:ascii="宋体" w:eastAsia="宋体"/>
      <w:szCs w:val="21"/>
    </w:rPr>
  </w:style>
  <w:style w:type="paragraph" w:customStyle="1" w:styleId="affffff4">
    <w:name w:val="图标脚注说明"/>
    <w:basedOn w:val="afff0"/>
    <w:pPr>
      <w:ind w:left="840" w:firstLineChars="0" w:hanging="420"/>
    </w:pPr>
    <w:rPr>
      <w:sz w:val="18"/>
      <w:szCs w:val="18"/>
    </w:rPr>
  </w:style>
  <w:style w:type="paragraph" w:customStyle="1" w:styleId="affffff5">
    <w:name w:val="参考文献、索引标题"/>
    <w:basedOn w:val="aff8"/>
    <w:next w:val="afff0"/>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f6">
    <w:name w:val="其他发布日期"/>
    <w:basedOn w:val="affffff7"/>
    <w:pPr>
      <w:framePr w:wrap="around" w:vAnchor="page" w:hAnchor="text" w:x="1419"/>
    </w:pPr>
  </w:style>
  <w:style w:type="paragraph" w:customStyle="1" w:styleId="afffff8">
    <w:name w:val="附录一级条标题"/>
    <w:basedOn w:val="afa"/>
    <w:next w:val="afff0"/>
    <w:pPr>
      <w:numPr>
        <w:ilvl w:val="0"/>
        <w:numId w:val="0"/>
      </w:numPr>
      <w:autoSpaceDN w:val="0"/>
      <w:spacing w:beforeLines="50" w:before="50" w:afterLines="50" w:after="50"/>
      <w:outlineLvl w:val="2"/>
    </w:pPr>
  </w:style>
  <w:style w:type="paragraph" w:customStyle="1" w:styleId="aff6">
    <w:name w:val="附录数字编号列项（二级）"/>
    <w:qFormat/>
    <w:pPr>
      <w:numPr>
        <w:ilvl w:val="1"/>
        <w:numId w:val="13"/>
      </w:numPr>
      <w:tabs>
        <w:tab w:val="left" w:pos="840"/>
      </w:tabs>
    </w:pPr>
    <w:rPr>
      <w:rFonts w:ascii="宋体"/>
      <w:sz w:val="21"/>
    </w:rPr>
  </w:style>
  <w:style w:type="paragraph" w:customStyle="1" w:styleId="afffff6">
    <w:name w:val="四级条标题"/>
    <w:basedOn w:val="afffc"/>
    <w:next w:val="afff0"/>
    <w:qFormat/>
    <w:pPr>
      <w:numPr>
        <w:ilvl w:val="4"/>
      </w:numPr>
      <w:outlineLvl w:val="5"/>
    </w:pPr>
  </w:style>
  <w:style w:type="paragraph" w:customStyle="1" w:styleId="affffff8">
    <w:name w:val="附录二级无"/>
    <w:basedOn w:val="afb"/>
    <w:pPr>
      <w:tabs>
        <w:tab w:val="clear" w:pos="360"/>
      </w:tabs>
      <w:spacing w:beforeLines="0" w:before="0" w:afterLines="0" w:after="0"/>
    </w:pPr>
    <w:rPr>
      <w:rFonts w:ascii="宋体" w:eastAsia="宋体"/>
      <w:szCs w:val="21"/>
    </w:rPr>
  </w:style>
  <w:style w:type="paragraph" w:customStyle="1" w:styleId="af5">
    <w:name w:val="正文图标题"/>
    <w:next w:val="afff0"/>
    <w:pPr>
      <w:numPr>
        <w:numId w:val="14"/>
      </w:numPr>
      <w:tabs>
        <w:tab w:val="left" w:pos="360"/>
      </w:tabs>
      <w:spacing w:beforeLines="50" w:before="156" w:afterLines="50" w:after="156"/>
      <w:jc w:val="center"/>
    </w:pPr>
    <w:rPr>
      <w:rFonts w:ascii="黑体" w:eastAsia="黑体"/>
      <w:sz w:val="21"/>
    </w:rPr>
  </w:style>
  <w:style w:type="paragraph" w:customStyle="1" w:styleId="af6">
    <w:name w:val="附录表标号"/>
    <w:basedOn w:val="aff8"/>
    <w:next w:val="afff0"/>
    <w:pPr>
      <w:numPr>
        <w:numId w:val="9"/>
      </w:numPr>
      <w:tabs>
        <w:tab w:val="clear" w:pos="0"/>
      </w:tabs>
      <w:spacing w:line="14" w:lineRule="exact"/>
      <w:ind w:left="811" w:hanging="448"/>
      <w:jc w:val="center"/>
      <w:outlineLvl w:val="0"/>
    </w:pPr>
    <w:rPr>
      <w:color w:val="FFFFFF"/>
    </w:rPr>
  </w:style>
  <w:style w:type="paragraph" w:customStyle="1" w:styleId="affffff9">
    <w:name w:val="标准称谓"/>
    <w:next w:val="aff8"/>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fa">
    <w:name w:val="五级无"/>
    <w:basedOn w:val="afffff5"/>
    <w:pPr>
      <w:spacing w:beforeLines="0" w:before="0" w:afterLines="0" w:after="0"/>
    </w:pPr>
    <w:rPr>
      <w:rFonts w:ascii="宋体" w:eastAsia="宋体"/>
    </w:rPr>
  </w:style>
  <w:style w:type="paragraph" w:customStyle="1" w:styleId="affc">
    <w:name w:val="附录公式"/>
    <w:basedOn w:val="afff0"/>
    <w:next w:val="afff0"/>
    <w:link w:val="Char"/>
    <w:qFormat/>
  </w:style>
  <w:style w:type="paragraph" w:customStyle="1" w:styleId="affffffb">
    <w:name w:val="实施日期"/>
    <w:basedOn w:val="affffff7"/>
    <w:pPr>
      <w:framePr w:wrap="around" w:vAnchor="page" w:hAnchor="text"/>
      <w:jc w:val="right"/>
    </w:pPr>
  </w:style>
  <w:style w:type="paragraph" w:customStyle="1" w:styleId="25">
    <w:name w:val="封面标准名称2"/>
    <w:basedOn w:val="affff8"/>
    <w:pPr>
      <w:framePr w:wrap="around" w:y="4469"/>
      <w:spacing w:beforeLines="630" w:before="630"/>
    </w:pPr>
  </w:style>
  <w:style w:type="paragraph" w:customStyle="1" w:styleId="26">
    <w:name w:val="封面一致性程度标识2"/>
    <w:basedOn w:val="afffff9"/>
    <w:pPr>
      <w:framePr w:wrap="around" w:y="4469"/>
    </w:pPr>
  </w:style>
  <w:style w:type="paragraph" w:customStyle="1" w:styleId="a5">
    <w:name w:val="章标题"/>
    <w:next w:val="afff0"/>
    <w:qFormat/>
    <w:pPr>
      <w:numPr>
        <w:numId w:val="5"/>
      </w:numPr>
      <w:spacing w:beforeLines="100" w:before="312" w:afterLines="100" w:after="312"/>
      <w:jc w:val="both"/>
      <w:outlineLvl w:val="1"/>
    </w:pPr>
    <w:rPr>
      <w:rFonts w:ascii="黑体" w:eastAsia="黑体"/>
      <w:sz w:val="21"/>
    </w:rPr>
  </w:style>
  <w:style w:type="paragraph" w:customStyle="1" w:styleId="affffffc">
    <w:name w:val="标准书眉_偶数页"/>
    <w:basedOn w:val="affff6"/>
    <w:next w:val="aff8"/>
    <w:pPr>
      <w:jc w:val="left"/>
    </w:pPr>
  </w:style>
  <w:style w:type="paragraph" w:customStyle="1" w:styleId="affffffd">
    <w:name w:val="四级无"/>
    <w:basedOn w:val="afffff6"/>
    <w:pPr>
      <w:spacing w:beforeLines="0" w:before="0" w:afterLines="0" w:after="0"/>
    </w:pPr>
    <w:rPr>
      <w:rFonts w:ascii="宋体" w:eastAsia="宋体"/>
    </w:rPr>
  </w:style>
  <w:style w:type="paragraph" w:customStyle="1" w:styleId="a3">
    <w:name w:val="注×：（正文）"/>
    <w:pPr>
      <w:numPr>
        <w:numId w:val="15"/>
      </w:numPr>
      <w:jc w:val="both"/>
    </w:pPr>
    <w:rPr>
      <w:rFonts w:ascii="宋体"/>
      <w:sz w:val="18"/>
      <w:szCs w:val="18"/>
    </w:rPr>
  </w:style>
  <w:style w:type="paragraph" w:customStyle="1" w:styleId="ab">
    <w:name w:val="列项●（二级）"/>
    <w:pPr>
      <w:numPr>
        <w:ilvl w:val="1"/>
        <w:numId w:val="2"/>
      </w:numPr>
      <w:tabs>
        <w:tab w:val="left" w:pos="760"/>
        <w:tab w:val="left" w:pos="840"/>
      </w:tabs>
      <w:jc w:val="both"/>
    </w:pPr>
    <w:rPr>
      <w:rFonts w:ascii="宋体"/>
      <w:sz w:val="21"/>
    </w:rPr>
  </w:style>
  <w:style w:type="paragraph" w:customStyle="1" w:styleId="affffff7">
    <w:name w:val="发布日期"/>
    <w:pPr>
      <w:framePr w:w="3997" w:h="471" w:hRule="exact" w:vSpace="181" w:wrap="around" w:hAnchor="page" w:x="7089" w:y="14097" w:anchorLock="1"/>
    </w:pPr>
    <w:rPr>
      <w:rFonts w:eastAsia="黑体"/>
      <w:sz w:val="28"/>
    </w:rPr>
  </w:style>
  <w:style w:type="paragraph" w:customStyle="1" w:styleId="af4">
    <w:name w:val="示例×："/>
    <w:basedOn w:val="a5"/>
    <w:qFormat/>
    <w:pPr>
      <w:numPr>
        <w:numId w:val="16"/>
      </w:numPr>
      <w:spacing w:beforeLines="0" w:before="0" w:afterLines="0" w:after="0"/>
      <w:outlineLvl w:val="9"/>
    </w:pPr>
    <w:rPr>
      <w:rFonts w:ascii="宋体" w:eastAsia="宋体"/>
      <w:sz w:val="18"/>
      <w:szCs w:val="18"/>
    </w:rPr>
  </w:style>
  <w:style w:type="paragraph" w:customStyle="1" w:styleId="affffffe">
    <w:name w:val="其他标准标志"/>
    <w:basedOn w:val="affffff0"/>
    <w:pPr>
      <w:framePr w:w="6101" w:wrap="around" w:vAnchor="page" w:hAnchor="page" w:x="4673" w:y="942"/>
    </w:pPr>
    <w:rPr>
      <w:w w:val="130"/>
    </w:rPr>
  </w:style>
  <w:style w:type="paragraph" w:customStyle="1" w:styleId="afffffff">
    <w:name w:val="标准书脚_奇数页"/>
    <w:pPr>
      <w:spacing w:before="120"/>
      <w:ind w:right="198"/>
      <w:jc w:val="right"/>
    </w:pPr>
    <w:rPr>
      <w:rFonts w:ascii="宋体"/>
      <w:sz w:val="18"/>
      <w:szCs w:val="18"/>
    </w:rPr>
  </w:style>
  <w:style w:type="paragraph" w:customStyle="1" w:styleId="aff7">
    <w:name w:val="注："/>
    <w:next w:val="afff0"/>
    <w:pPr>
      <w:widowControl w:val="0"/>
      <w:numPr>
        <w:numId w:val="17"/>
      </w:numPr>
      <w:autoSpaceDE w:val="0"/>
      <w:autoSpaceDN w:val="0"/>
      <w:jc w:val="both"/>
    </w:pPr>
    <w:rPr>
      <w:rFonts w:ascii="宋体"/>
      <w:sz w:val="18"/>
      <w:szCs w:val="18"/>
    </w:rPr>
  </w:style>
  <w:style w:type="paragraph" w:customStyle="1" w:styleId="afffffff0">
    <w:name w:val="其他实施日期"/>
    <w:basedOn w:val="affffffb"/>
    <w:pPr>
      <w:framePr w:wrap="around"/>
    </w:pPr>
  </w:style>
  <w:style w:type="paragraph" w:customStyle="1" w:styleId="a8">
    <w:name w:val="附录图标号"/>
    <w:basedOn w:val="aff8"/>
    <w:pPr>
      <w:keepNext/>
      <w:pageBreakBefore/>
      <w:widowControl/>
      <w:numPr>
        <w:numId w:val="4"/>
      </w:numPr>
      <w:spacing w:line="14" w:lineRule="exact"/>
      <w:ind w:left="0" w:firstLine="363"/>
      <w:jc w:val="center"/>
      <w:outlineLvl w:val="0"/>
    </w:pPr>
    <w:rPr>
      <w:color w:val="FFFFFF"/>
    </w:rPr>
  </w:style>
  <w:style w:type="paragraph" w:customStyle="1" w:styleId="CharChar">
    <w:name w:val="段 Char Char"/>
    <w:qFormat/>
    <w:pPr>
      <w:tabs>
        <w:tab w:val="center" w:pos="4201"/>
        <w:tab w:val="right" w:leader="dot" w:pos="9298"/>
      </w:tabs>
      <w:autoSpaceDE w:val="0"/>
      <w:autoSpaceDN w:val="0"/>
      <w:ind w:firstLineChars="200" w:firstLine="420"/>
      <w:jc w:val="both"/>
    </w:pPr>
    <w:rPr>
      <w:rFonts w:ascii="宋体"/>
      <w:sz w:val="21"/>
    </w:rPr>
  </w:style>
  <w:style w:type="paragraph" w:customStyle="1" w:styleId="afffffff1">
    <w:name w:val="封面标准代替信息"/>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fff2">
    <w:name w:val="终结线"/>
    <w:basedOn w:val="aff8"/>
    <w:pPr>
      <w:framePr w:hSpace="181" w:vSpace="181" w:wrap="around" w:vAnchor="text" w:hAnchor="margin" w:xAlign="center" w:y="285"/>
    </w:pPr>
  </w:style>
  <w:style w:type="paragraph" w:customStyle="1" w:styleId="afffffff3">
    <w:name w:val="附录公式编号制表符"/>
    <w:basedOn w:val="aff8"/>
    <w:next w:val="afff0"/>
    <w:qFormat/>
    <w:pPr>
      <w:widowControl/>
      <w:tabs>
        <w:tab w:val="center" w:pos="4201"/>
        <w:tab w:val="right" w:leader="dot" w:pos="9298"/>
      </w:tabs>
      <w:autoSpaceDE w:val="0"/>
      <w:autoSpaceDN w:val="0"/>
    </w:pPr>
    <w:rPr>
      <w:rFonts w:ascii="宋体"/>
      <w:kern w:val="0"/>
      <w:szCs w:val="20"/>
    </w:rPr>
  </w:style>
  <w:style w:type="paragraph" w:customStyle="1" w:styleId="afffffff4">
    <w:name w:val="封面正文"/>
    <w:pPr>
      <w:jc w:val="both"/>
    </w:pPr>
  </w:style>
  <w:style w:type="paragraph" w:customStyle="1" w:styleId="afffffff5">
    <w:name w:val="封面标准文稿类别"/>
    <w:basedOn w:val="afffff9"/>
    <w:pPr>
      <w:framePr w:wrap="around"/>
      <w:spacing w:after="160" w:line="240" w:lineRule="auto"/>
    </w:pPr>
    <w:rPr>
      <w:sz w:val="24"/>
    </w:rPr>
  </w:style>
  <w:style w:type="paragraph" w:customStyle="1" w:styleId="afffffff6">
    <w:name w:val="注：（正文）"/>
    <w:basedOn w:val="aff7"/>
    <w:next w:val="afff0"/>
  </w:style>
  <w:style w:type="paragraph" w:customStyle="1" w:styleId="27">
    <w:name w:val="封面标准文稿类别2"/>
    <w:basedOn w:val="afffffff5"/>
    <w:pPr>
      <w:framePr w:wrap="around" w:y="4469"/>
    </w:pPr>
  </w:style>
  <w:style w:type="paragraph" w:customStyle="1" w:styleId="affffff3">
    <w:name w:val="附录五级条标题"/>
    <w:basedOn w:val="afd"/>
    <w:next w:val="afff0"/>
    <w:pPr>
      <w:numPr>
        <w:ilvl w:val="0"/>
        <w:numId w:val="0"/>
      </w:numPr>
      <w:outlineLvl w:val="6"/>
    </w:pPr>
  </w:style>
  <w:style w:type="paragraph" w:customStyle="1" w:styleId="CharCharCharCharCharCharChar">
    <w:name w:val="Char Char Char Char Char Char Char"/>
    <w:basedOn w:val="aff8"/>
  </w:style>
  <w:style w:type="paragraph" w:customStyle="1" w:styleId="afffff4">
    <w:name w:val="封面标准文稿编辑信息"/>
    <w:basedOn w:val="afffffff5"/>
    <w:pPr>
      <w:framePr w:wrap="around"/>
      <w:spacing w:before="180" w:line="180" w:lineRule="exact"/>
    </w:pPr>
    <w:rPr>
      <w:sz w:val="21"/>
    </w:rPr>
  </w:style>
  <w:style w:type="paragraph" w:customStyle="1" w:styleId="ac">
    <w:name w:val="列项◆（三级）"/>
    <w:basedOn w:val="aff8"/>
    <w:pPr>
      <w:numPr>
        <w:ilvl w:val="2"/>
        <w:numId w:val="2"/>
      </w:numPr>
      <w:tabs>
        <w:tab w:val="left" w:pos="1678"/>
      </w:tabs>
    </w:pPr>
    <w:rPr>
      <w:rFonts w:ascii="宋体"/>
      <w:szCs w:val="21"/>
    </w:rPr>
  </w:style>
  <w:style w:type="table" w:styleId="afffffff7">
    <w:name w:val="Table Grid"/>
    <w:basedOn w:val="affa"/>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a4">
    <w:name w:val="图样式"/>
    <w:basedOn w:val="affb"/>
    <w:uiPriority w:val="99"/>
    <w:rsid w:val="00354C26"/>
    <w:pPr>
      <w:numPr>
        <w:numId w:val="18"/>
      </w:numPr>
    </w:pPr>
  </w:style>
  <w:style w:type="paragraph" w:styleId="afffffff8">
    <w:name w:val="Normal (Web)"/>
    <w:basedOn w:val="aff8"/>
    <w:uiPriority w:val="99"/>
    <w:unhideWhenUsed/>
    <w:rsid w:val="000E3FC9"/>
    <w:pPr>
      <w:widowControl/>
      <w:spacing w:before="100" w:beforeAutospacing="1" w:after="100" w:afterAutospacing="1"/>
      <w:jc w:val="left"/>
    </w:pPr>
    <w:rPr>
      <w:rFonts w:ascii="宋体" w:hAnsi="宋体" w:cs="宋体"/>
      <w:kern w:val="0"/>
      <w:sz w:val="24"/>
    </w:rPr>
  </w:style>
  <w:style w:type="character" w:customStyle="1" w:styleId="fw2">
    <w:name w:val="fw2"/>
    <w:rsid w:val="00B86BCB"/>
  </w:style>
  <w:style w:type="paragraph" w:customStyle="1" w:styleId="Default">
    <w:name w:val="Default"/>
    <w:rsid w:val="008C063D"/>
    <w:pPr>
      <w:widowControl w:val="0"/>
      <w:autoSpaceDE w:val="0"/>
      <w:autoSpaceDN w:val="0"/>
      <w:adjustRightInd w:val="0"/>
    </w:pPr>
    <w:rPr>
      <w:rFonts w:ascii="宋体" w:cs="宋体"/>
      <w:color w:val="000000"/>
      <w:sz w:val="24"/>
      <w:szCs w:val="24"/>
    </w:rPr>
  </w:style>
  <w:style w:type="paragraph" w:styleId="afffffff9">
    <w:name w:val="List Paragraph"/>
    <w:aliases w:val="符号列表,列出段落2,List,List1,lp1,List11,List111,List1111,List11111,List111111,List1111111,List11111111,List111111111,List1111111111,List11111111111,List111111111111,List1111111111111,List11111111111111,List111111111111111,List1111111111111111,列表1,列表11,new"/>
    <w:basedOn w:val="aff8"/>
    <w:link w:val="Char6"/>
    <w:uiPriority w:val="34"/>
    <w:qFormat/>
    <w:rsid w:val="00402450"/>
    <w:pPr>
      <w:ind w:firstLineChars="200" w:firstLine="420"/>
    </w:pPr>
    <w:rPr>
      <w:rFonts w:ascii="Calibri" w:hAnsi="Calibri"/>
      <w:szCs w:val="22"/>
    </w:rPr>
  </w:style>
  <w:style w:type="character" w:customStyle="1" w:styleId="Char6">
    <w:name w:val="列出段落 Char"/>
    <w:aliases w:val="符号列表 Char,列出段落2 Char,List Char,List1 Char,lp1 Char,List11 Char,List111 Char,List1111 Char,List11111 Char,List111111 Char,List1111111 Char,List11111111 Char,List111111111 Char,List1111111111 Char,List11111111111 Char,List111111111111 Char"/>
    <w:link w:val="afffffff9"/>
    <w:uiPriority w:val="34"/>
    <w:qFormat/>
    <w:rsid w:val="00402450"/>
    <w:rPr>
      <w:rFonts w:ascii="Calibri" w:hAnsi="Calibri"/>
      <w:kern w:val="2"/>
      <w:sz w:val="21"/>
      <w:szCs w:val="22"/>
    </w:rPr>
  </w:style>
  <w:style w:type="character" w:customStyle="1" w:styleId="A12">
    <w:name w:val="A12"/>
    <w:uiPriority w:val="99"/>
    <w:rsid w:val="008879EC"/>
    <w:rPr>
      <w:rFonts w:cs="Helvetica"/>
      <w:color w:val="000000"/>
      <w:sz w:val="19"/>
      <w:szCs w:val="19"/>
    </w:rPr>
  </w:style>
  <w:style w:type="paragraph" w:customStyle="1" w:styleId="xl93">
    <w:name w:val="xl93"/>
    <w:basedOn w:val="aff8"/>
    <w:qFormat/>
    <w:rsid w:val="000F713C"/>
    <w:pPr>
      <w:widowControl/>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宋体" w:hAnsi="宋体" w:cs="宋体"/>
      <w:b/>
      <w:bCs/>
      <w:kern w:val="0"/>
      <w:sz w:val="20"/>
      <w:szCs w:val="20"/>
    </w:rPr>
  </w:style>
  <w:style w:type="character" w:customStyle="1" w:styleId="Char5">
    <w:name w:val="三级条标题 Char"/>
    <w:link w:val="afffc"/>
    <w:uiPriority w:val="99"/>
    <w:rsid w:val="00D7103C"/>
    <w:rPr>
      <w:rFonts w:ascii="黑体" w:eastAsia="黑体"/>
      <w:sz w:val="21"/>
      <w:szCs w:val="21"/>
    </w:rPr>
  </w:style>
  <w:style w:type="character" w:customStyle="1" w:styleId="Char10">
    <w:name w:val="批注文字 Char1"/>
    <w:semiHidden/>
    <w:rsid w:val="00112BC0"/>
    <w:rPr>
      <w:kern w:val="2"/>
      <w:sz w:val="21"/>
      <w:szCs w:val="24"/>
    </w:rPr>
  </w:style>
  <w:style w:type="paragraph" w:customStyle="1" w:styleId="3">
    <w:name w:val="标题3"/>
    <w:basedOn w:val="afffffff9"/>
    <w:uiPriority w:val="1"/>
    <w:qFormat/>
    <w:rsid w:val="0026618A"/>
    <w:pPr>
      <w:widowControl/>
      <w:numPr>
        <w:ilvl w:val="2"/>
        <w:numId w:val="19"/>
      </w:numPr>
      <w:spacing w:beforeLines="50" w:before="120" w:afterLines="50" w:after="120" w:line="360" w:lineRule="auto"/>
      <w:ind w:firstLineChars="0" w:firstLine="0"/>
      <w:jc w:val="left"/>
      <w:outlineLvl w:val="1"/>
    </w:pPr>
    <w:rPr>
      <w:rFonts w:ascii="宋体" w:hAnsi="宋体"/>
      <w:b/>
      <w:iCs/>
      <w:color w:val="000000"/>
      <w:kern w:val="0"/>
      <w:sz w:val="24"/>
      <w:szCs w:val="24"/>
    </w:rPr>
  </w:style>
  <w:style w:type="paragraph" w:customStyle="1" w:styleId="afffffffa">
    <w:name w:val="一级条标题新"/>
    <w:basedOn w:val="a5"/>
    <w:next w:val="afff0"/>
    <w:uiPriority w:val="1"/>
    <w:qFormat/>
    <w:rsid w:val="001B1192"/>
    <w:pPr>
      <w:tabs>
        <w:tab w:val="left" w:pos="220"/>
        <w:tab w:val="left" w:pos="440"/>
      </w:tabs>
      <w:spacing w:beforeLines="50" w:before="50" w:afterLines="50" w:after="50"/>
      <w:jc w:val="left"/>
    </w:pPr>
    <w:rPr>
      <w:bCs/>
      <w:color w:val="000000"/>
      <w:szCs w:val="21"/>
    </w:rPr>
  </w:style>
  <w:style w:type="paragraph" w:customStyle="1" w:styleId="af">
    <w:name w:val="标准文件_数字编号列项（二级）"/>
    <w:qFormat/>
    <w:rsid w:val="000D00B3"/>
    <w:pPr>
      <w:numPr>
        <w:ilvl w:val="1"/>
        <w:numId w:val="21"/>
      </w:numPr>
      <w:jc w:val="both"/>
    </w:pPr>
    <w:rPr>
      <w:rFonts w:ascii="宋体"/>
      <w:sz w:val="21"/>
    </w:rPr>
  </w:style>
  <w:style w:type="paragraph" w:customStyle="1" w:styleId="af0">
    <w:name w:val="标准文件_编号列项（三级）"/>
    <w:qFormat/>
    <w:rsid w:val="000D00B3"/>
    <w:pPr>
      <w:numPr>
        <w:ilvl w:val="2"/>
        <w:numId w:val="21"/>
      </w:numPr>
    </w:pPr>
    <w:rPr>
      <w:rFonts w:ascii="宋体"/>
      <w:sz w:val="21"/>
    </w:rPr>
  </w:style>
  <w:style w:type="paragraph" w:customStyle="1" w:styleId="ae">
    <w:name w:val="标准文件_字母编号列项（一级）"/>
    <w:rsid w:val="000D00B3"/>
    <w:pPr>
      <w:numPr>
        <w:numId w:val="21"/>
      </w:numPr>
      <w:jc w:val="both"/>
    </w:pPr>
    <w:rPr>
      <w:rFonts w:ascii="宋体"/>
      <w:sz w:val="21"/>
    </w:rPr>
  </w:style>
  <w:style w:type="paragraph" w:customStyle="1" w:styleId="aff1">
    <w:name w:val="标准文件_二级条标题"/>
    <w:next w:val="aff8"/>
    <w:qFormat/>
    <w:rsid w:val="009314D5"/>
    <w:pPr>
      <w:widowControl w:val="0"/>
      <w:numPr>
        <w:ilvl w:val="3"/>
        <w:numId w:val="22"/>
      </w:numPr>
      <w:spacing w:beforeLines="50" w:before="50" w:afterLines="50" w:after="50"/>
      <w:jc w:val="both"/>
      <w:outlineLvl w:val="2"/>
    </w:pPr>
    <w:rPr>
      <w:rFonts w:ascii="黑体" w:eastAsia="黑体"/>
      <w:sz w:val="21"/>
    </w:rPr>
  </w:style>
  <w:style w:type="paragraph" w:customStyle="1" w:styleId="aff2">
    <w:name w:val="标准文件_三级条标题"/>
    <w:basedOn w:val="aff1"/>
    <w:next w:val="aff8"/>
    <w:qFormat/>
    <w:rsid w:val="009314D5"/>
    <w:pPr>
      <w:widowControl/>
      <w:numPr>
        <w:ilvl w:val="4"/>
      </w:numPr>
      <w:outlineLvl w:val="3"/>
    </w:pPr>
  </w:style>
  <w:style w:type="paragraph" w:customStyle="1" w:styleId="aff3">
    <w:name w:val="标准文件_四级条标题"/>
    <w:next w:val="aff8"/>
    <w:qFormat/>
    <w:rsid w:val="009314D5"/>
    <w:pPr>
      <w:widowControl w:val="0"/>
      <w:numPr>
        <w:ilvl w:val="5"/>
        <w:numId w:val="22"/>
      </w:numPr>
      <w:spacing w:beforeLines="50" w:before="50" w:afterLines="50" w:after="50"/>
      <w:jc w:val="both"/>
      <w:outlineLvl w:val="4"/>
    </w:pPr>
    <w:rPr>
      <w:rFonts w:ascii="黑体" w:eastAsia="黑体"/>
      <w:sz w:val="21"/>
    </w:rPr>
  </w:style>
  <w:style w:type="paragraph" w:customStyle="1" w:styleId="aff4">
    <w:name w:val="标准文件_五级条标题"/>
    <w:next w:val="aff8"/>
    <w:qFormat/>
    <w:rsid w:val="009314D5"/>
    <w:pPr>
      <w:widowControl w:val="0"/>
      <w:numPr>
        <w:ilvl w:val="6"/>
        <w:numId w:val="22"/>
      </w:numPr>
      <w:spacing w:beforeLines="50" w:before="50" w:afterLines="50" w:after="50"/>
      <w:jc w:val="both"/>
      <w:outlineLvl w:val="5"/>
    </w:pPr>
    <w:rPr>
      <w:rFonts w:ascii="黑体" w:eastAsia="黑体"/>
      <w:sz w:val="21"/>
    </w:rPr>
  </w:style>
  <w:style w:type="paragraph" w:customStyle="1" w:styleId="aff">
    <w:name w:val="标准文件_章标题"/>
    <w:next w:val="aff8"/>
    <w:qFormat/>
    <w:rsid w:val="009314D5"/>
    <w:pPr>
      <w:numPr>
        <w:ilvl w:val="1"/>
        <w:numId w:val="22"/>
      </w:numPr>
      <w:spacing w:beforeLines="100" w:before="100" w:afterLines="100" w:after="100"/>
      <w:jc w:val="both"/>
      <w:outlineLvl w:val="0"/>
    </w:pPr>
    <w:rPr>
      <w:rFonts w:ascii="黑体" w:eastAsia="黑体"/>
      <w:sz w:val="21"/>
    </w:rPr>
  </w:style>
  <w:style w:type="paragraph" w:customStyle="1" w:styleId="aff0">
    <w:name w:val="标准文件_一级条标题"/>
    <w:basedOn w:val="aff"/>
    <w:next w:val="aff8"/>
    <w:qFormat/>
    <w:rsid w:val="009314D5"/>
    <w:pPr>
      <w:numPr>
        <w:ilvl w:val="2"/>
      </w:numPr>
      <w:spacing w:beforeLines="50" w:before="50" w:afterLines="50" w:after="50"/>
      <w:outlineLvl w:val="1"/>
    </w:pPr>
  </w:style>
  <w:style w:type="paragraph" w:customStyle="1" w:styleId="afe">
    <w:name w:val="前言标题"/>
    <w:next w:val="aff8"/>
    <w:qFormat/>
    <w:rsid w:val="009314D5"/>
    <w:pPr>
      <w:numPr>
        <w:numId w:val="22"/>
      </w:numPr>
      <w:shd w:val="clear" w:color="FFFFFF" w:fill="FFFFFF"/>
      <w:spacing w:before="540" w:after="600"/>
      <w:jc w:val="center"/>
      <w:outlineLvl w:val="0"/>
    </w:pPr>
    <w:rPr>
      <w:rFonts w:ascii="黑体" w:eastAsia="黑体"/>
      <w:sz w:val="32"/>
    </w:rPr>
  </w:style>
  <w:style w:type="paragraph" w:customStyle="1" w:styleId="afffffffb">
    <w:name w:val="标准文件_三级无标题"/>
    <w:basedOn w:val="aff2"/>
    <w:qFormat/>
    <w:rsid w:val="009314D5"/>
    <w:pPr>
      <w:spacing w:beforeLines="0" w:before="0" w:afterLines="0" w:after="0"/>
      <w:outlineLvl w:val="9"/>
    </w:pPr>
    <w:rPr>
      <w:rFonts w:ascii="宋体" w:eastAsia="宋体"/>
    </w:rPr>
  </w:style>
  <w:style w:type="character" w:customStyle="1" w:styleId="2Char">
    <w:name w:val="标题 2 Char"/>
    <w:link w:val="2"/>
    <w:semiHidden/>
    <w:rsid w:val="0080153A"/>
    <w:rPr>
      <w:rFonts w:ascii="Calibri Light" w:hAnsi="Calibri Light"/>
      <w:b/>
      <w:bCs/>
      <w:kern w:val="2"/>
      <w:sz w:val="32"/>
      <w:szCs w:val="32"/>
    </w:rPr>
  </w:style>
  <w:style w:type="character" w:customStyle="1" w:styleId="Char7">
    <w:name w:val="批注文字 Char"/>
    <w:rsid w:val="00504CC8"/>
    <w:rPr>
      <w:kern w:val="2"/>
      <w:sz w:val="21"/>
      <w:szCs w:val="24"/>
    </w:rPr>
  </w:style>
  <w:style w:type="paragraph" w:styleId="afffffffc">
    <w:name w:val="Revision"/>
    <w:hidden/>
    <w:uiPriority w:val="99"/>
    <w:semiHidden/>
    <w:unhideWhenUsed/>
    <w:rsid w:val="00FA1834"/>
    <w:rPr>
      <w:kern w:val="2"/>
      <w:sz w:val="21"/>
      <w:szCs w:val="24"/>
    </w:rPr>
  </w:style>
  <w:style w:type="paragraph" w:customStyle="1" w:styleId="A-z">
    <w:name w:val="A-z正文"/>
    <w:basedOn w:val="afff0"/>
    <w:link w:val="A-zChar"/>
    <w:qFormat/>
    <w:rsid w:val="00FE71E4"/>
  </w:style>
  <w:style w:type="character" w:customStyle="1" w:styleId="A-zChar">
    <w:name w:val="A-z正文 Char"/>
    <w:link w:val="A-z"/>
    <w:qFormat/>
    <w:rsid w:val="00FE71E4"/>
    <w:rPr>
      <w:rFonts w:ascii="宋体"/>
      <w:sz w:val="21"/>
    </w:rPr>
  </w:style>
  <w:style w:type="paragraph" w:customStyle="1" w:styleId="A--">
    <w:name w:val="A-题注-表"/>
    <w:basedOn w:val="affff0"/>
    <w:link w:val="A--Char"/>
    <w:qFormat/>
    <w:rsid w:val="00E16927"/>
    <w:pPr>
      <w:spacing w:beforeLines="50" w:before="50" w:after="0" w:line="360" w:lineRule="auto"/>
      <w:jc w:val="center"/>
    </w:pPr>
    <w:rPr>
      <w:rFonts w:ascii="Times New Roman" w:eastAsia="宋体" w:hAnsi="Times New Roman"/>
      <w:b/>
      <w:sz w:val="21"/>
    </w:rPr>
  </w:style>
  <w:style w:type="character" w:customStyle="1" w:styleId="A--Char">
    <w:name w:val="A-题注-表 Char"/>
    <w:link w:val="A--"/>
    <w:qFormat/>
    <w:rsid w:val="00E16927"/>
    <w:rPr>
      <w:rFonts w:cs="Arial"/>
      <w:b/>
      <w:kern w:val="2"/>
      <w:sz w:val="21"/>
    </w:rPr>
  </w:style>
  <w:style w:type="paragraph" w:customStyle="1" w:styleId="09311">
    <w:name w:val="样式 章标题 + 左侧:  0.93 厘米 段前: 1 行 段后: 1 行"/>
    <w:basedOn w:val="a5"/>
    <w:rsid w:val="004A7933"/>
    <w:pPr>
      <w:numPr>
        <w:numId w:val="23"/>
      </w:numPr>
      <w:adjustRightInd w:val="0"/>
      <w:snapToGrid w:val="0"/>
      <w:spacing w:beforeLines="0" w:before="0" w:afterLines="0" w:after="0"/>
      <w:outlineLvl w:val="2"/>
    </w:pPr>
    <w:rPr>
      <w:rFonts w:cs="宋体"/>
    </w:rPr>
  </w:style>
  <w:style w:type="paragraph" w:customStyle="1" w:styleId="Afffffffd">
    <w:name w:val="【A】三级标题"/>
    <w:basedOn w:val="a5"/>
    <w:rsid w:val="00A0598F"/>
    <w:pPr>
      <w:numPr>
        <w:numId w:val="0"/>
      </w:numPr>
      <w:spacing w:beforeLines="50" w:before="156" w:afterLines="50" w:after="156"/>
      <w:ind w:left="530"/>
      <w:outlineLvl w:val="2"/>
    </w:pPr>
  </w:style>
  <w:style w:type="character" w:customStyle="1" w:styleId="3Char">
    <w:name w:val="标题 3 Char"/>
    <w:aliases w:val="A-标题3 Char"/>
    <w:link w:val="30"/>
    <w:rsid w:val="00C80CEC"/>
    <w:rPr>
      <w:rFonts w:eastAsia="黑体"/>
      <w:b/>
      <w:bCs/>
      <w:kern w:val="2"/>
      <w:sz w:val="21"/>
      <w:szCs w:val="21"/>
    </w:rPr>
  </w:style>
  <w:style w:type="paragraph" w:styleId="TOC">
    <w:name w:val="TOC Heading"/>
    <w:basedOn w:val="1"/>
    <w:next w:val="aff8"/>
    <w:uiPriority w:val="39"/>
    <w:unhideWhenUsed/>
    <w:qFormat/>
    <w:rsid w:val="002F77C7"/>
    <w:pPr>
      <w:keepNext/>
      <w:keepLines/>
      <w:numPr>
        <w:numId w:val="0"/>
      </w:numPr>
      <w:spacing w:before="240" w:beforeAutospacing="0" w:after="0" w:afterAutospacing="0" w:line="259" w:lineRule="auto"/>
      <w:outlineLvl w:val="9"/>
    </w:pPr>
    <w:rPr>
      <w:rFonts w:ascii="等线 Light" w:eastAsia="等线 Light" w:hAnsi="等线 Light"/>
      <w:b w:val="0"/>
      <w:bCs w:val="0"/>
      <w:color w:val="2F5496"/>
      <w:kern w:val="0"/>
      <w:sz w:val="32"/>
      <w:szCs w:val="32"/>
    </w:rPr>
  </w:style>
  <w:style w:type="paragraph" w:styleId="afffffffe">
    <w:name w:val="Date"/>
    <w:basedOn w:val="aff8"/>
    <w:next w:val="aff8"/>
    <w:link w:val="Char8"/>
    <w:rsid w:val="004E6330"/>
    <w:pPr>
      <w:ind w:leftChars="2500" w:left="100"/>
    </w:pPr>
  </w:style>
  <w:style w:type="character" w:customStyle="1" w:styleId="Char8">
    <w:name w:val="日期 Char"/>
    <w:basedOn w:val="aff9"/>
    <w:link w:val="afffffffe"/>
    <w:rsid w:val="004E6330"/>
    <w:rPr>
      <w:kern w:val="2"/>
      <w:sz w:val="21"/>
      <w:szCs w:val="24"/>
    </w:rPr>
  </w:style>
  <w:style w:type="character" w:styleId="affffffff">
    <w:name w:val="Placeholder Text"/>
    <w:basedOn w:val="aff9"/>
    <w:uiPriority w:val="99"/>
    <w:unhideWhenUsed/>
    <w:rsid w:val="009928B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696412">
      <w:bodyDiv w:val="1"/>
      <w:marLeft w:val="0"/>
      <w:marRight w:val="0"/>
      <w:marTop w:val="0"/>
      <w:marBottom w:val="0"/>
      <w:divBdr>
        <w:top w:val="none" w:sz="0" w:space="0" w:color="auto"/>
        <w:left w:val="none" w:sz="0" w:space="0" w:color="auto"/>
        <w:bottom w:val="none" w:sz="0" w:space="0" w:color="auto"/>
        <w:right w:val="none" w:sz="0" w:space="0" w:color="auto"/>
      </w:divBdr>
    </w:div>
    <w:div w:id="158692828">
      <w:bodyDiv w:val="1"/>
      <w:marLeft w:val="0"/>
      <w:marRight w:val="0"/>
      <w:marTop w:val="0"/>
      <w:marBottom w:val="0"/>
      <w:divBdr>
        <w:top w:val="none" w:sz="0" w:space="0" w:color="auto"/>
        <w:left w:val="none" w:sz="0" w:space="0" w:color="auto"/>
        <w:bottom w:val="none" w:sz="0" w:space="0" w:color="auto"/>
        <w:right w:val="none" w:sz="0" w:space="0" w:color="auto"/>
      </w:divBdr>
    </w:div>
    <w:div w:id="172038393">
      <w:bodyDiv w:val="1"/>
      <w:marLeft w:val="0"/>
      <w:marRight w:val="0"/>
      <w:marTop w:val="0"/>
      <w:marBottom w:val="0"/>
      <w:divBdr>
        <w:top w:val="none" w:sz="0" w:space="0" w:color="auto"/>
        <w:left w:val="none" w:sz="0" w:space="0" w:color="auto"/>
        <w:bottom w:val="none" w:sz="0" w:space="0" w:color="auto"/>
        <w:right w:val="none" w:sz="0" w:space="0" w:color="auto"/>
      </w:divBdr>
    </w:div>
    <w:div w:id="226501487">
      <w:bodyDiv w:val="1"/>
      <w:marLeft w:val="0"/>
      <w:marRight w:val="0"/>
      <w:marTop w:val="0"/>
      <w:marBottom w:val="0"/>
      <w:divBdr>
        <w:top w:val="none" w:sz="0" w:space="0" w:color="auto"/>
        <w:left w:val="none" w:sz="0" w:space="0" w:color="auto"/>
        <w:bottom w:val="none" w:sz="0" w:space="0" w:color="auto"/>
        <w:right w:val="none" w:sz="0" w:space="0" w:color="auto"/>
      </w:divBdr>
      <w:divsChild>
        <w:div w:id="2039546987">
          <w:marLeft w:val="274"/>
          <w:marRight w:val="0"/>
          <w:marTop w:val="0"/>
          <w:marBottom w:val="62"/>
          <w:divBdr>
            <w:top w:val="none" w:sz="0" w:space="0" w:color="auto"/>
            <w:left w:val="none" w:sz="0" w:space="0" w:color="auto"/>
            <w:bottom w:val="none" w:sz="0" w:space="0" w:color="auto"/>
            <w:right w:val="none" w:sz="0" w:space="0" w:color="auto"/>
          </w:divBdr>
        </w:div>
      </w:divsChild>
    </w:div>
    <w:div w:id="226770715">
      <w:bodyDiv w:val="1"/>
      <w:marLeft w:val="0"/>
      <w:marRight w:val="0"/>
      <w:marTop w:val="0"/>
      <w:marBottom w:val="0"/>
      <w:divBdr>
        <w:top w:val="none" w:sz="0" w:space="0" w:color="auto"/>
        <w:left w:val="none" w:sz="0" w:space="0" w:color="auto"/>
        <w:bottom w:val="none" w:sz="0" w:space="0" w:color="auto"/>
        <w:right w:val="none" w:sz="0" w:space="0" w:color="auto"/>
      </w:divBdr>
    </w:div>
    <w:div w:id="247152067">
      <w:bodyDiv w:val="1"/>
      <w:marLeft w:val="0"/>
      <w:marRight w:val="0"/>
      <w:marTop w:val="0"/>
      <w:marBottom w:val="0"/>
      <w:divBdr>
        <w:top w:val="none" w:sz="0" w:space="0" w:color="auto"/>
        <w:left w:val="none" w:sz="0" w:space="0" w:color="auto"/>
        <w:bottom w:val="none" w:sz="0" w:space="0" w:color="auto"/>
        <w:right w:val="none" w:sz="0" w:space="0" w:color="auto"/>
      </w:divBdr>
    </w:div>
    <w:div w:id="247885033">
      <w:bodyDiv w:val="1"/>
      <w:marLeft w:val="0"/>
      <w:marRight w:val="0"/>
      <w:marTop w:val="0"/>
      <w:marBottom w:val="0"/>
      <w:divBdr>
        <w:top w:val="none" w:sz="0" w:space="0" w:color="auto"/>
        <w:left w:val="none" w:sz="0" w:space="0" w:color="auto"/>
        <w:bottom w:val="none" w:sz="0" w:space="0" w:color="auto"/>
        <w:right w:val="none" w:sz="0" w:space="0" w:color="auto"/>
      </w:divBdr>
    </w:div>
    <w:div w:id="258686666">
      <w:bodyDiv w:val="1"/>
      <w:marLeft w:val="0"/>
      <w:marRight w:val="0"/>
      <w:marTop w:val="0"/>
      <w:marBottom w:val="0"/>
      <w:divBdr>
        <w:top w:val="none" w:sz="0" w:space="0" w:color="auto"/>
        <w:left w:val="none" w:sz="0" w:space="0" w:color="auto"/>
        <w:bottom w:val="none" w:sz="0" w:space="0" w:color="auto"/>
        <w:right w:val="none" w:sz="0" w:space="0" w:color="auto"/>
      </w:divBdr>
    </w:div>
    <w:div w:id="308679090">
      <w:bodyDiv w:val="1"/>
      <w:marLeft w:val="0"/>
      <w:marRight w:val="0"/>
      <w:marTop w:val="0"/>
      <w:marBottom w:val="0"/>
      <w:divBdr>
        <w:top w:val="none" w:sz="0" w:space="0" w:color="auto"/>
        <w:left w:val="none" w:sz="0" w:space="0" w:color="auto"/>
        <w:bottom w:val="none" w:sz="0" w:space="0" w:color="auto"/>
        <w:right w:val="none" w:sz="0" w:space="0" w:color="auto"/>
      </w:divBdr>
    </w:div>
    <w:div w:id="419642307">
      <w:bodyDiv w:val="1"/>
      <w:marLeft w:val="0"/>
      <w:marRight w:val="0"/>
      <w:marTop w:val="0"/>
      <w:marBottom w:val="0"/>
      <w:divBdr>
        <w:top w:val="none" w:sz="0" w:space="0" w:color="auto"/>
        <w:left w:val="none" w:sz="0" w:space="0" w:color="auto"/>
        <w:bottom w:val="none" w:sz="0" w:space="0" w:color="auto"/>
        <w:right w:val="none" w:sz="0" w:space="0" w:color="auto"/>
      </w:divBdr>
    </w:div>
    <w:div w:id="535898696">
      <w:bodyDiv w:val="1"/>
      <w:marLeft w:val="0"/>
      <w:marRight w:val="0"/>
      <w:marTop w:val="0"/>
      <w:marBottom w:val="0"/>
      <w:divBdr>
        <w:top w:val="none" w:sz="0" w:space="0" w:color="auto"/>
        <w:left w:val="none" w:sz="0" w:space="0" w:color="auto"/>
        <w:bottom w:val="none" w:sz="0" w:space="0" w:color="auto"/>
        <w:right w:val="none" w:sz="0" w:space="0" w:color="auto"/>
      </w:divBdr>
    </w:div>
    <w:div w:id="605969433">
      <w:bodyDiv w:val="1"/>
      <w:marLeft w:val="0"/>
      <w:marRight w:val="0"/>
      <w:marTop w:val="0"/>
      <w:marBottom w:val="0"/>
      <w:divBdr>
        <w:top w:val="none" w:sz="0" w:space="0" w:color="auto"/>
        <w:left w:val="none" w:sz="0" w:space="0" w:color="auto"/>
        <w:bottom w:val="none" w:sz="0" w:space="0" w:color="auto"/>
        <w:right w:val="none" w:sz="0" w:space="0" w:color="auto"/>
      </w:divBdr>
    </w:div>
    <w:div w:id="772629696">
      <w:bodyDiv w:val="1"/>
      <w:marLeft w:val="0"/>
      <w:marRight w:val="0"/>
      <w:marTop w:val="0"/>
      <w:marBottom w:val="0"/>
      <w:divBdr>
        <w:top w:val="none" w:sz="0" w:space="0" w:color="auto"/>
        <w:left w:val="none" w:sz="0" w:space="0" w:color="auto"/>
        <w:bottom w:val="none" w:sz="0" w:space="0" w:color="auto"/>
        <w:right w:val="none" w:sz="0" w:space="0" w:color="auto"/>
      </w:divBdr>
    </w:div>
    <w:div w:id="875239478">
      <w:bodyDiv w:val="1"/>
      <w:marLeft w:val="0"/>
      <w:marRight w:val="0"/>
      <w:marTop w:val="0"/>
      <w:marBottom w:val="0"/>
      <w:divBdr>
        <w:top w:val="none" w:sz="0" w:space="0" w:color="auto"/>
        <w:left w:val="none" w:sz="0" w:space="0" w:color="auto"/>
        <w:bottom w:val="none" w:sz="0" w:space="0" w:color="auto"/>
        <w:right w:val="none" w:sz="0" w:space="0" w:color="auto"/>
      </w:divBdr>
    </w:div>
    <w:div w:id="896739590">
      <w:bodyDiv w:val="1"/>
      <w:marLeft w:val="0"/>
      <w:marRight w:val="0"/>
      <w:marTop w:val="0"/>
      <w:marBottom w:val="0"/>
      <w:divBdr>
        <w:top w:val="none" w:sz="0" w:space="0" w:color="auto"/>
        <w:left w:val="none" w:sz="0" w:space="0" w:color="auto"/>
        <w:bottom w:val="none" w:sz="0" w:space="0" w:color="auto"/>
        <w:right w:val="none" w:sz="0" w:space="0" w:color="auto"/>
      </w:divBdr>
    </w:div>
    <w:div w:id="903874293">
      <w:bodyDiv w:val="1"/>
      <w:marLeft w:val="0"/>
      <w:marRight w:val="0"/>
      <w:marTop w:val="0"/>
      <w:marBottom w:val="0"/>
      <w:divBdr>
        <w:top w:val="none" w:sz="0" w:space="0" w:color="auto"/>
        <w:left w:val="none" w:sz="0" w:space="0" w:color="auto"/>
        <w:bottom w:val="none" w:sz="0" w:space="0" w:color="auto"/>
        <w:right w:val="none" w:sz="0" w:space="0" w:color="auto"/>
      </w:divBdr>
    </w:div>
    <w:div w:id="993218386">
      <w:bodyDiv w:val="1"/>
      <w:marLeft w:val="0"/>
      <w:marRight w:val="0"/>
      <w:marTop w:val="0"/>
      <w:marBottom w:val="0"/>
      <w:divBdr>
        <w:top w:val="none" w:sz="0" w:space="0" w:color="auto"/>
        <w:left w:val="none" w:sz="0" w:space="0" w:color="auto"/>
        <w:bottom w:val="none" w:sz="0" w:space="0" w:color="auto"/>
        <w:right w:val="none" w:sz="0" w:space="0" w:color="auto"/>
      </w:divBdr>
    </w:div>
    <w:div w:id="998584200">
      <w:bodyDiv w:val="1"/>
      <w:marLeft w:val="0"/>
      <w:marRight w:val="0"/>
      <w:marTop w:val="0"/>
      <w:marBottom w:val="0"/>
      <w:divBdr>
        <w:top w:val="none" w:sz="0" w:space="0" w:color="auto"/>
        <w:left w:val="none" w:sz="0" w:space="0" w:color="auto"/>
        <w:bottom w:val="none" w:sz="0" w:space="0" w:color="auto"/>
        <w:right w:val="none" w:sz="0" w:space="0" w:color="auto"/>
      </w:divBdr>
      <w:divsChild>
        <w:div w:id="955915404">
          <w:marLeft w:val="0"/>
          <w:marRight w:val="0"/>
          <w:marTop w:val="0"/>
          <w:marBottom w:val="0"/>
          <w:divBdr>
            <w:top w:val="none" w:sz="0" w:space="0" w:color="auto"/>
            <w:left w:val="none" w:sz="0" w:space="0" w:color="auto"/>
            <w:bottom w:val="none" w:sz="0" w:space="0" w:color="auto"/>
            <w:right w:val="none" w:sz="0" w:space="0" w:color="auto"/>
          </w:divBdr>
          <w:divsChild>
            <w:div w:id="37248361">
              <w:marLeft w:val="0"/>
              <w:marRight w:val="0"/>
              <w:marTop w:val="0"/>
              <w:marBottom w:val="60"/>
              <w:divBdr>
                <w:top w:val="none" w:sz="0" w:space="0" w:color="auto"/>
                <w:left w:val="none" w:sz="0" w:space="0" w:color="auto"/>
                <w:bottom w:val="none" w:sz="0" w:space="0" w:color="auto"/>
                <w:right w:val="none" w:sz="0" w:space="0" w:color="auto"/>
              </w:divBdr>
              <w:divsChild>
                <w:div w:id="1671789557">
                  <w:marLeft w:val="90"/>
                  <w:marRight w:val="0"/>
                  <w:marTop w:val="0"/>
                  <w:marBottom w:val="0"/>
                  <w:divBdr>
                    <w:top w:val="single" w:sz="6" w:space="5" w:color="E8E8E8"/>
                    <w:left w:val="single" w:sz="6" w:space="7" w:color="E8E8E8"/>
                    <w:bottom w:val="single" w:sz="6" w:space="5" w:color="E8E8E8"/>
                    <w:right w:val="single" w:sz="6" w:space="7" w:color="E8E8E8"/>
                  </w:divBdr>
                  <w:divsChild>
                    <w:div w:id="188988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6477">
      <w:bodyDiv w:val="1"/>
      <w:marLeft w:val="0"/>
      <w:marRight w:val="0"/>
      <w:marTop w:val="0"/>
      <w:marBottom w:val="0"/>
      <w:divBdr>
        <w:top w:val="none" w:sz="0" w:space="0" w:color="auto"/>
        <w:left w:val="none" w:sz="0" w:space="0" w:color="auto"/>
        <w:bottom w:val="none" w:sz="0" w:space="0" w:color="auto"/>
        <w:right w:val="none" w:sz="0" w:space="0" w:color="auto"/>
      </w:divBdr>
    </w:div>
    <w:div w:id="1136148270">
      <w:bodyDiv w:val="1"/>
      <w:marLeft w:val="0"/>
      <w:marRight w:val="0"/>
      <w:marTop w:val="0"/>
      <w:marBottom w:val="0"/>
      <w:divBdr>
        <w:top w:val="none" w:sz="0" w:space="0" w:color="auto"/>
        <w:left w:val="none" w:sz="0" w:space="0" w:color="auto"/>
        <w:bottom w:val="none" w:sz="0" w:space="0" w:color="auto"/>
        <w:right w:val="none" w:sz="0" w:space="0" w:color="auto"/>
      </w:divBdr>
    </w:div>
    <w:div w:id="1257329685">
      <w:bodyDiv w:val="1"/>
      <w:marLeft w:val="0"/>
      <w:marRight w:val="0"/>
      <w:marTop w:val="0"/>
      <w:marBottom w:val="0"/>
      <w:divBdr>
        <w:top w:val="none" w:sz="0" w:space="0" w:color="auto"/>
        <w:left w:val="none" w:sz="0" w:space="0" w:color="auto"/>
        <w:bottom w:val="none" w:sz="0" w:space="0" w:color="auto"/>
        <w:right w:val="none" w:sz="0" w:space="0" w:color="auto"/>
      </w:divBdr>
    </w:div>
    <w:div w:id="1264413071">
      <w:bodyDiv w:val="1"/>
      <w:marLeft w:val="0"/>
      <w:marRight w:val="0"/>
      <w:marTop w:val="0"/>
      <w:marBottom w:val="0"/>
      <w:divBdr>
        <w:top w:val="none" w:sz="0" w:space="0" w:color="auto"/>
        <w:left w:val="none" w:sz="0" w:space="0" w:color="auto"/>
        <w:bottom w:val="none" w:sz="0" w:space="0" w:color="auto"/>
        <w:right w:val="none" w:sz="0" w:space="0" w:color="auto"/>
      </w:divBdr>
    </w:div>
    <w:div w:id="1417091268">
      <w:bodyDiv w:val="1"/>
      <w:marLeft w:val="0"/>
      <w:marRight w:val="0"/>
      <w:marTop w:val="0"/>
      <w:marBottom w:val="0"/>
      <w:divBdr>
        <w:top w:val="none" w:sz="0" w:space="0" w:color="auto"/>
        <w:left w:val="none" w:sz="0" w:space="0" w:color="auto"/>
        <w:bottom w:val="none" w:sz="0" w:space="0" w:color="auto"/>
        <w:right w:val="none" w:sz="0" w:space="0" w:color="auto"/>
      </w:divBdr>
    </w:div>
    <w:div w:id="1548639200">
      <w:bodyDiv w:val="1"/>
      <w:marLeft w:val="0"/>
      <w:marRight w:val="0"/>
      <w:marTop w:val="0"/>
      <w:marBottom w:val="0"/>
      <w:divBdr>
        <w:top w:val="none" w:sz="0" w:space="0" w:color="auto"/>
        <w:left w:val="none" w:sz="0" w:space="0" w:color="auto"/>
        <w:bottom w:val="none" w:sz="0" w:space="0" w:color="auto"/>
        <w:right w:val="none" w:sz="0" w:space="0" w:color="auto"/>
      </w:divBdr>
      <w:divsChild>
        <w:div w:id="498471266">
          <w:marLeft w:val="720"/>
          <w:marRight w:val="0"/>
          <w:marTop w:val="120"/>
          <w:marBottom w:val="0"/>
          <w:divBdr>
            <w:top w:val="none" w:sz="0" w:space="0" w:color="auto"/>
            <w:left w:val="none" w:sz="0" w:space="0" w:color="auto"/>
            <w:bottom w:val="none" w:sz="0" w:space="0" w:color="auto"/>
            <w:right w:val="none" w:sz="0" w:space="0" w:color="auto"/>
          </w:divBdr>
        </w:div>
      </w:divsChild>
    </w:div>
    <w:div w:id="1632054351">
      <w:bodyDiv w:val="1"/>
      <w:marLeft w:val="0"/>
      <w:marRight w:val="0"/>
      <w:marTop w:val="0"/>
      <w:marBottom w:val="0"/>
      <w:divBdr>
        <w:top w:val="none" w:sz="0" w:space="0" w:color="auto"/>
        <w:left w:val="none" w:sz="0" w:space="0" w:color="auto"/>
        <w:bottom w:val="none" w:sz="0" w:space="0" w:color="auto"/>
        <w:right w:val="none" w:sz="0" w:space="0" w:color="auto"/>
      </w:divBdr>
    </w:div>
    <w:div w:id="1646664025">
      <w:bodyDiv w:val="1"/>
      <w:marLeft w:val="0"/>
      <w:marRight w:val="0"/>
      <w:marTop w:val="0"/>
      <w:marBottom w:val="0"/>
      <w:divBdr>
        <w:top w:val="none" w:sz="0" w:space="0" w:color="auto"/>
        <w:left w:val="none" w:sz="0" w:space="0" w:color="auto"/>
        <w:bottom w:val="none" w:sz="0" w:space="0" w:color="auto"/>
        <w:right w:val="none" w:sz="0" w:space="0" w:color="auto"/>
      </w:divBdr>
    </w:div>
    <w:div w:id="1668436053">
      <w:bodyDiv w:val="1"/>
      <w:marLeft w:val="0"/>
      <w:marRight w:val="0"/>
      <w:marTop w:val="0"/>
      <w:marBottom w:val="0"/>
      <w:divBdr>
        <w:top w:val="none" w:sz="0" w:space="0" w:color="auto"/>
        <w:left w:val="none" w:sz="0" w:space="0" w:color="auto"/>
        <w:bottom w:val="none" w:sz="0" w:space="0" w:color="auto"/>
        <w:right w:val="none" w:sz="0" w:space="0" w:color="auto"/>
      </w:divBdr>
    </w:div>
    <w:div w:id="1831435995">
      <w:bodyDiv w:val="1"/>
      <w:marLeft w:val="0"/>
      <w:marRight w:val="0"/>
      <w:marTop w:val="0"/>
      <w:marBottom w:val="0"/>
      <w:divBdr>
        <w:top w:val="none" w:sz="0" w:space="0" w:color="auto"/>
        <w:left w:val="none" w:sz="0" w:space="0" w:color="auto"/>
        <w:bottom w:val="none" w:sz="0" w:space="0" w:color="auto"/>
        <w:right w:val="none" w:sz="0" w:space="0" w:color="auto"/>
      </w:divBdr>
    </w:div>
    <w:div w:id="1989281733">
      <w:bodyDiv w:val="1"/>
      <w:marLeft w:val="0"/>
      <w:marRight w:val="0"/>
      <w:marTop w:val="0"/>
      <w:marBottom w:val="0"/>
      <w:divBdr>
        <w:top w:val="none" w:sz="0" w:space="0" w:color="auto"/>
        <w:left w:val="none" w:sz="0" w:space="0" w:color="auto"/>
        <w:bottom w:val="none" w:sz="0" w:space="0" w:color="auto"/>
        <w:right w:val="none" w:sz="0" w:space="0" w:color="auto"/>
      </w:divBdr>
    </w:div>
    <w:div w:id="2045591739">
      <w:bodyDiv w:val="1"/>
      <w:marLeft w:val="0"/>
      <w:marRight w:val="0"/>
      <w:marTop w:val="0"/>
      <w:marBottom w:val="0"/>
      <w:divBdr>
        <w:top w:val="none" w:sz="0" w:space="0" w:color="auto"/>
        <w:left w:val="none" w:sz="0" w:space="0" w:color="auto"/>
        <w:bottom w:val="none" w:sz="0" w:space="0" w:color="auto"/>
        <w:right w:val="none" w:sz="0" w:space="0" w:color="auto"/>
      </w:divBdr>
    </w:div>
    <w:div w:id="2054307408">
      <w:bodyDiv w:val="1"/>
      <w:marLeft w:val="0"/>
      <w:marRight w:val="0"/>
      <w:marTop w:val="0"/>
      <w:marBottom w:val="0"/>
      <w:divBdr>
        <w:top w:val="none" w:sz="0" w:space="0" w:color="auto"/>
        <w:left w:val="none" w:sz="0" w:space="0" w:color="auto"/>
        <w:bottom w:val="none" w:sz="0" w:space="0" w:color="auto"/>
        <w:right w:val="none" w:sz="0" w:space="0" w:color="auto"/>
      </w:divBdr>
    </w:div>
    <w:div w:id="2054840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CB1E5-7564-44B7-B45A-652FC287D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668</Words>
  <Characters>3812</Characters>
  <Application>Microsoft Office Word</Application>
  <DocSecurity>0</DocSecurity>
  <Lines>31</Lines>
  <Paragraphs>8</Paragraphs>
  <ScaleCrop>false</ScaleCrop>
  <Manager/>
  <Company/>
  <LinksUpToDate>false</LinksUpToDate>
  <CharactersWithSpaces>4472</CharactersWithSpaces>
  <SharedDoc>false</SharedDoc>
  <HLinks>
    <vt:vector size="48" baseType="variant">
      <vt:variant>
        <vt:i4>1245240</vt:i4>
      </vt:variant>
      <vt:variant>
        <vt:i4>44</vt:i4>
      </vt:variant>
      <vt:variant>
        <vt:i4>0</vt:i4>
      </vt:variant>
      <vt:variant>
        <vt:i4>5</vt:i4>
      </vt:variant>
      <vt:variant>
        <vt:lpwstr/>
      </vt:variant>
      <vt:variant>
        <vt:lpwstr>_Toc122533807</vt:lpwstr>
      </vt:variant>
      <vt:variant>
        <vt:i4>1245240</vt:i4>
      </vt:variant>
      <vt:variant>
        <vt:i4>38</vt:i4>
      </vt:variant>
      <vt:variant>
        <vt:i4>0</vt:i4>
      </vt:variant>
      <vt:variant>
        <vt:i4>5</vt:i4>
      </vt:variant>
      <vt:variant>
        <vt:lpwstr/>
      </vt:variant>
      <vt:variant>
        <vt:lpwstr>_Toc122533806</vt:lpwstr>
      </vt:variant>
      <vt:variant>
        <vt:i4>1245240</vt:i4>
      </vt:variant>
      <vt:variant>
        <vt:i4>32</vt:i4>
      </vt:variant>
      <vt:variant>
        <vt:i4>0</vt:i4>
      </vt:variant>
      <vt:variant>
        <vt:i4>5</vt:i4>
      </vt:variant>
      <vt:variant>
        <vt:lpwstr/>
      </vt:variant>
      <vt:variant>
        <vt:lpwstr>_Toc122533805</vt:lpwstr>
      </vt:variant>
      <vt:variant>
        <vt:i4>1245240</vt:i4>
      </vt:variant>
      <vt:variant>
        <vt:i4>26</vt:i4>
      </vt:variant>
      <vt:variant>
        <vt:i4>0</vt:i4>
      </vt:variant>
      <vt:variant>
        <vt:i4>5</vt:i4>
      </vt:variant>
      <vt:variant>
        <vt:lpwstr/>
      </vt:variant>
      <vt:variant>
        <vt:lpwstr>_Toc122533804</vt:lpwstr>
      </vt:variant>
      <vt:variant>
        <vt:i4>1245240</vt:i4>
      </vt:variant>
      <vt:variant>
        <vt:i4>20</vt:i4>
      </vt:variant>
      <vt:variant>
        <vt:i4>0</vt:i4>
      </vt:variant>
      <vt:variant>
        <vt:i4>5</vt:i4>
      </vt:variant>
      <vt:variant>
        <vt:lpwstr/>
      </vt:variant>
      <vt:variant>
        <vt:lpwstr>_Toc122533803</vt:lpwstr>
      </vt:variant>
      <vt:variant>
        <vt:i4>1245240</vt:i4>
      </vt:variant>
      <vt:variant>
        <vt:i4>14</vt:i4>
      </vt:variant>
      <vt:variant>
        <vt:i4>0</vt:i4>
      </vt:variant>
      <vt:variant>
        <vt:i4>5</vt:i4>
      </vt:variant>
      <vt:variant>
        <vt:lpwstr/>
      </vt:variant>
      <vt:variant>
        <vt:lpwstr>_Toc122533802</vt:lpwstr>
      </vt:variant>
      <vt:variant>
        <vt:i4>1245240</vt:i4>
      </vt:variant>
      <vt:variant>
        <vt:i4>8</vt:i4>
      </vt:variant>
      <vt:variant>
        <vt:i4>0</vt:i4>
      </vt:variant>
      <vt:variant>
        <vt:i4>5</vt:i4>
      </vt:variant>
      <vt:variant>
        <vt:lpwstr/>
      </vt:variant>
      <vt:variant>
        <vt:lpwstr>_Toc122533801</vt:lpwstr>
      </vt:variant>
      <vt:variant>
        <vt:i4>1703991</vt:i4>
      </vt:variant>
      <vt:variant>
        <vt:i4>2</vt:i4>
      </vt:variant>
      <vt:variant>
        <vt:i4>0</vt:i4>
      </vt:variant>
      <vt:variant>
        <vt:i4>5</vt:i4>
      </vt:variant>
      <vt:variant>
        <vt:lpwstr/>
      </vt:variant>
      <vt:variant>
        <vt:lpwstr>_Toc122533799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subject/>
  <dc:creator/>
  <cp:keywords/>
  <cp:lastModifiedBy/>
  <cp:revision>1</cp:revision>
  <cp:lastPrinted>2020-04-22T00:56:00Z</cp:lastPrinted>
  <dcterms:created xsi:type="dcterms:W3CDTF">2024-11-15T01:51:00Z</dcterms:created>
  <dcterms:modified xsi:type="dcterms:W3CDTF">2024-11-15T06:35:00Z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y fmtid="{D5CDD505-2E9C-101B-9397-08002B2CF9AE}" pid="3" name="_2015_ms_pID_725343">
    <vt:lpwstr>(3)rT/gvlBFHuHwxSzGCrniRuwPDeO/tug0IiSR6AH2kBL3dGZhoS/D7/Q/xk8ZqxA1fZoNLmg5_x000d_
48aUPB9/Ai0Cx9Mib/hik7UYgpfAZbp/FRuLy1EUor7jAtgL2K3SpmFHIVLzVz7KZ4qF1V7n_x000d_
akGiVwLg8EEyOf+ilVIbWJe686vBd3bWJXJ2o6uWrcf5UknMmJAJ38wOajVyFfllkfkSswk3_x000d_
q4uMRjx0R3L03eYNwu</vt:lpwstr>
  </property>
  <property fmtid="{D5CDD505-2E9C-101B-9397-08002B2CF9AE}" pid="4" name="_2015_ms_pID_7253431">
    <vt:lpwstr>8333yZQkuD7ry8nzd1x13e+wy0is0wzSa4rl5Xmbwvfc8WDX7dDZwK_x000d_
vwHj8rdIYCE2rEKrC/DeXAEJzjli9hublkSwJ6cZhTgseIerXKcUiDvkkHcblQmBf7n13UaF_x000d_
xj5WLoxRWReve+g+E0VKOkggwsstJo16T72PcCNdisDW6Dxii2D6LrbeDKT10jeWXPzLHMSE_x000d_
n2pfplJVOZylYWzHH9LpWSGjiKbHz114FQQt</vt:lpwstr>
  </property>
  <property fmtid="{D5CDD505-2E9C-101B-9397-08002B2CF9AE}" pid="5" name="_2015_ms_pID_7253432">
    <vt:lpwstr>CA==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1658730050</vt:lpwstr>
  </property>
</Properties>
</file>